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5244" w:rsidRDefault="00EE3BF4" w:rsidP="00EE3BF4">
      <w:pPr>
        <w:pStyle w:val="1"/>
        <w:jc w:val="center"/>
        <w:rPr>
          <w:sz w:val="40"/>
          <w:lang w:eastAsia="zh-CN"/>
        </w:rPr>
      </w:pPr>
      <w:r w:rsidRPr="00EE3BF4">
        <w:rPr>
          <w:rFonts w:hint="eastAsia"/>
          <w:sz w:val="40"/>
        </w:rPr>
        <w:t>《</w:t>
      </w:r>
      <w:proofErr w:type="spellStart"/>
      <w:r w:rsidR="00716D27">
        <w:rPr>
          <w:rFonts w:hint="eastAsia"/>
          <w:sz w:val="40"/>
          <w:lang w:eastAsia="zh-CN"/>
        </w:rPr>
        <w:t>成为做</w:t>
      </w:r>
      <w:r w:rsidR="006E48F1">
        <w:rPr>
          <w:rFonts w:hint="eastAsia"/>
          <w:sz w:val="40"/>
          <w:lang w:eastAsia="zh-CN"/>
        </w:rPr>
        <w:t>PPT</w:t>
      </w:r>
      <w:r w:rsidR="006E48F1">
        <w:rPr>
          <w:rFonts w:hint="eastAsia"/>
          <w:sz w:val="40"/>
          <w:lang w:eastAsia="zh-CN"/>
        </w:rPr>
        <w:t>报告案</w:t>
      </w:r>
      <w:r w:rsidR="00716D27">
        <w:rPr>
          <w:rFonts w:hint="eastAsia"/>
          <w:sz w:val="40"/>
          <w:lang w:eastAsia="zh-CN"/>
        </w:rPr>
        <w:t>的高手</w:t>
      </w:r>
      <w:proofErr w:type="spellEnd"/>
      <w:r w:rsidRPr="00EE3BF4">
        <w:rPr>
          <w:rFonts w:hint="eastAsia"/>
          <w:sz w:val="40"/>
        </w:rPr>
        <w:t>》</w:t>
      </w:r>
    </w:p>
    <w:p w:rsidR="001858A9" w:rsidRPr="001858A9" w:rsidRDefault="00EE3BF4" w:rsidP="00EE3BF4">
      <w:pPr>
        <w:pStyle w:val="2"/>
        <w:rPr>
          <w:color w:val="365F91" w:themeColor="accent1" w:themeShade="BF"/>
          <w:sz w:val="24"/>
        </w:rPr>
      </w:pPr>
      <w:r w:rsidRPr="001858A9">
        <w:rPr>
          <w:rFonts w:hint="eastAsia"/>
          <w:color w:val="365F91" w:themeColor="accent1" w:themeShade="BF"/>
          <w:sz w:val="24"/>
        </w:rPr>
        <w:t>培训背景</w:t>
      </w:r>
      <w:r w:rsidR="00456A17">
        <w:rPr>
          <w:rFonts w:hint="eastAsia"/>
          <w:color w:val="365F91" w:themeColor="accent1" w:themeShade="BF"/>
          <w:sz w:val="24"/>
        </w:rPr>
        <w:t>：</w:t>
      </w:r>
    </w:p>
    <w:p w:rsidR="001858A9" w:rsidRPr="004A0285" w:rsidRDefault="006E48F1" w:rsidP="004A0285">
      <w:pPr>
        <w:pStyle w:val="a5"/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一个人的工作能力，会如实的反映在他所制作的报告案中，通过一个人制作的资料便能大体得知他的工作能力是优秀还是平庸</w:t>
      </w:r>
      <w:r w:rsidR="00790701" w:rsidRPr="004A0285">
        <w:rPr>
          <w:rFonts w:hint="eastAsia"/>
          <w:sz w:val="24"/>
          <w:szCs w:val="24"/>
        </w:rPr>
        <w:t>。</w:t>
      </w:r>
      <w:r>
        <w:rPr>
          <w:rFonts w:hint="eastAsia"/>
          <w:sz w:val="24"/>
          <w:szCs w:val="24"/>
        </w:rPr>
        <w:t>如果一个人制作资料的能力有所提升的话，那么他的工作能力也一定会随之提高。要想制作出优秀的资料，首先在工作时要有一定的问题意识，然后才能发现目前工作中“最大的问题点”，并且找出“真正的原因”</w:t>
      </w:r>
      <w:r w:rsidR="00716D27">
        <w:rPr>
          <w:rFonts w:hint="eastAsia"/>
          <w:sz w:val="24"/>
          <w:szCs w:val="24"/>
        </w:rPr>
        <w:t>，最后提出能够解决该问题的“最佳方案”。先</w:t>
      </w:r>
      <w:proofErr w:type="gramStart"/>
      <w:r w:rsidR="00716D27">
        <w:rPr>
          <w:rFonts w:hint="eastAsia"/>
          <w:sz w:val="24"/>
          <w:szCs w:val="24"/>
        </w:rPr>
        <w:t>明确改</w:t>
      </w:r>
      <w:proofErr w:type="gramEnd"/>
      <w:r w:rsidR="00716D27">
        <w:rPr>
          <w:rFonts w:hint="eastAsia"/>
          <w:sz w:val="24"/>
          <w:szCs w:val="24"/>
        </w:rPr>
        <w:t>方案所需耗费的时间及预算，并在保证效果最大化的同时，证明该方案最后可能实现。通过该课程，使学员成为有能力制作出“一次成功”的资料的人，成为具有很强工作能力的人。</w:t>
      </w:r>
    </w:p>
    <w:p w:rsidR="00EE3BF4" w:rsidRDefault="00EE3BF4" w:rsidP="00EE3BF4">
      <w:pPr>
        <w:pStyle w:val="2"/>
        <w:rPr>
          <w:color w:val="365F91" w:themeColor="accent1" w:themeShade="BF"/>
          <w:sz w:val="24"/>
        </w:rPr>
      </w:pPr>
      <w:r w:rsidRPr="001858A9">
        <w:rPr>
          <w:rFonts w:hint="eastAsia"/>
          <w:color w:val="365F91" w:themeColor="accent1" w:themeShade="BF"/>
          <w:sz w:val="24"/>
        </w:rPr>
        <w:t>培训目标</w:t>
      </w:r>
      <w:r w:rsidR="00456A17">
        <w:rPr>
          <w:rFonts w:hint="eastAsia"/>
          <w:color w:val="365F91" w:themeColor="accent1" w:themeShade="BF"/>
          <w:sz w:val="24"/>
        </w:rPr>
        <w:t>：</w:t>
      </w:r>
    </w:p>
    <w:p w:rsidR="00211BF2" w:rsidRDefault="00716D27" w:rsidP="00AD4E8C">
      <w:pPr>
        <w:pStyle w:val="a5"/>
        <w:numPr>
          <w:ilvl w:val="0"/>
          <w:numId w:val="1"/>
        </w:numPr>
        <w:spacing w:line="360" w:lineRule="auto"/>
        <w:ind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掌握“一次成功”的资料都具有的“共同特征”</w:t>
      </w:r>
      <w:r w:rsidR="00881EC1">
        <w:rPr>
          <w:rFonts w:hint="eastAsia"/>
          <w:sz w:val="24"/>
          <w:szCs w:val="24"/>
        </w:rPr>
        <w:t>；</w:t>
      </w:r>
    </w:p>
    <w:p w:rsidR="00716D27" w:rsidRDefault="00716D27" w:rsidP="00AD4E8C">
      <w:pPr>
        <w:pStyle w:val="a5"/>
        <w:numPr>
          <w:ilvl w:val="0"/>
          <w:numId w:val="1"/>
        </w:numPr>
        <w:spacing w:line="360" w:lineRule="auto"/>
        <w:ind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学会在第</w:t>
      </w:r>
      <w:r>
        <w:rPr>
          <w:rFonts w:hint="eastAsia"/>
          <w:sz w:val="24"/>
          <w:szCs w:val="24"/>
        </w:rPr>
        <w:t>1</w:t>
      </w:r>
      <w:r>
        <w:rPr>
          <w:rFonts w:hint="eastAsia"/>
          <w:sz w:val="24"/>
          <w:szCs w:val="24"/>
        </w:rPr>
        <w:t>页抓住读</w:t>
      </w:r>
      <w:r w:rsidR="00881EC1">
        <w:rPr>
          <w:rFonts w:hint="eastAsia"/>
          <w:sz w:val="24"/>
          <w:szCs w:val="24"/>
        </w:rPr>
        <w:t>者</w:t>
      </w:r>
      <w:r>
        <w:rPr>
          <w:rFonts w:hint="eastAsia"/>
          <w:sz w:val="24"/>
          <w:szCs w:val="24"/>
        </w:rPr>
        <w:t>的心，在最后</w:t>
      </w:r>
      <w:r>
        <w:rPr>
          <w:rFonts w:hint="eastAsia"/>
          <w:sz w:val="24"/>
          <w:szCs w:val="24"/>
        </w:rPr>
        <w:t>1</w:t>
      </w:r>
      <w:r>
        <w:rPr>
          <w:rFonts w:hint="eastAsia"/>
          <w:sz w:val="24"/>
          <w:szCs w:val="24"/>
        </w:rPr>
        <w:t>页让读者行动起来</w:t>
      </w:r>
      <w:r w:rsidR="00881EC1">
        <w:rPr>
          <w:rFonts w:hint="eastAsia"/>
          <w:sz w:val="24"/>
          <w:szCs w:val="24"/>
        </w:rPr>
        <w:t>；</w:t>
      </w:r>
    </w:p>
    <w:p w:rsidR="00881EC1" w:rsidRDefault="00881EC1" w:rsidP="00AD4E8C">
      <w:pPr>
        <w:pStyle w:val="a5"/>
        <w:numPr>
          <w:ilvl w:val="0"/>
          <w:numId w:val="1"/>
        </w:numPr>
        <w:spacing w:line="360" w:lineRule="auto"/>
        <w:ind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掌握如何在资料中包含说服力</w:t>
      </w:r>
    </w:p>
    <w:p w:rsidR="00716D27" w:rsidRDefault="00716D27" w:rsidP="00AD4E8C">
      <w:pPr>
        <w:pStyle w:val="a5"/>
        <w:numPr>
          <w:ilvl w:val="0"/>
          <w:numId w:val="1"/>
        </w:numPr>
        <w:spacing w:line="360" w:lineRule="auto"/>
        <w:ind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学会一目了然的“最强报告”，掌握“瞬间强调”的技巧</w:t>
      </w:r>
      <w:r w:rsidR="00881EC1">
        <w:rPr>
          <w:rFonts w:hint="eastAsia"/>
          <w:sz w:val="24"/>
          <w:szCs w:val="24"/>
        </w:rPr>
        <w:t>；</w:t>
      </w:r>
    </w:p>
    <w:p w:rsidR="00716D27" w:rsidRDefault="00716D27" w:rsidP="00AD4E8C">
      <w:pPr>
        <w:pStyle w:val="a5"/>
        <w:numPr>
          <w:ilvl w:val="0"/>
          <w:numId w:val="1"/>
        </w:numPr>
        <w:spacing w:line="360" w:lineRule="auto"/>
        <w:ind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让报告设计简单但能引起对方重视</w:t>
      </w:r>
      <w:r w:rsidR="00881EC1">
        <w:rPr>
          <w:rFonts w:hint="eastAsia"/>
          <w:sz w:val="24"/>
          <w:szCs w:val="24"/>
        </w:rPr>
        <w:t>；</w:t>
      </w:r>
    </w:p>
    <w:p w:rsidR="00716D27" w:rsidRDefault="00716D27" w:rsidP="00AD4E8C">
      <w:pPr>
        <w:pStyle w:val="a5"/>
        <w:numPr>
          <w:ilvl w:val="0"/>
          <w:numId w:val="1"/>
        </w:numPr>
        <w:spacing w:line="360" w:lineRule="auto"/>
        <w:ind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让决策者能在简单设计中瞬间捕捉到重点</w:t>
      </w:r>
      <w:r w:rsidR="00881EC1">
        <w:rPr>
          <w:rFonts w:hint="eastAsia"/>
          <w:sz w:val="24"/>
          <w:szCs w:val="24"/>
        </w:rPr>
        <w:t>；</w:t>
      </w:r>
    </w:p>
    <w:p w:rsidR="00881EC1" w:rsidRPr="004A0285" w:rsidRDefault="00881EC1" w:rsidP="00AD4E8C">
      <w:pPr>
        <w:pStyle w:val="a5"/>
        <w:numPr>
          <w:ilvl w:val="0"/>
          <w:numId w:val="1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不仅能够提高制作资料的能力，在实际工作中也能够瞬间找到问题，并给出合理的解决方案；</w:t>
      </w:r>
    </w:p>
    <w:p w:rsidR="00716D27" w:rsidRDefault="00EE3BF4" w:rsidP="004A0285">
      <w:pPr>
        <w:pStyle w:val="2"/>
        <w:rPr>
          <w:rFonts w:hint="eastAsia"/>
          <w:color w:val="365F91" w:themeColor="accent1" w:themeShade="BF"/>
          <w:sz w:val="24"/>
          <w:szCs w:val="24"/>
        </w:rPr>
      </w:pPr>
      <w:r w:rsidRPr="004A0285">
        <w:rPr>
          <w:rFonts w:hint="eastAsia"/>
          <w:color w:val="365F91" w:themeColor="accent1" w:themeShade="BF"/>
          <w:sz w:val="24"/>
          <w:szCs w:val="24"/>
        </w:rPr>
        <w:t>培训时长</w:t>
      </w:r>
      <w:r w:rsidR="004A0285" w:rsidRPr="004A0285">
        <w:rPr>
          <w:rFonts w:hint="eastAsia"/>
          <w:color w:val="365F91" w:themeColor="accent1" w:themeShade="BF"/>
          <w:sz w:val="24"/>
          <w:szCs w:val="24"/>
        </w:rPr>
        <w:t>：</w:t>
      </w:r>
    </w:p>
    <w:p w:rsidR="00456A17" w:rsidRPr="00716D27" w:rsidRDefault="00456A17" w:rsidP="00716D27">
      <w:pPr>
        <w:pStyle w:val="a5"/>
        <w:spacing w:line="360" w:lineRule="auto"/>
        <w:ind w:firstLine="480"/>
        <w:rPr>
          <w:sz w:val="24"/>
          <w:szCs w:val="24"/>
        </w:rPr>
      </w:pPr>
      <w:r w:rsidRPr="004A0285">
        <w:rPr>
          <w:rFonts w:hint="eastAsia"/>
          <w:sz w:val="24"/>
          <w:szCs w:val="24"/>
        </w:rPr>
        <w:t>6H/</w:t>
      </w:r>
      <w:r w:rsidRPr="004A0285">
        <w:rPr>
          <w:rFonts w:hint="eastAsia"/>
          <w:sz w:val="24"/>
          <w:szCs w:val="24"/>
        </w:rPr>
        <w:t>一天</w:t>
      </w:r>
    </w:p>
    <w:p w:rsidR="004A0285" w:rsidRDefault="004A0285" w:rsidP="00EE3BF4">
      <w:pPr>
        <w:pStyle w:val="2"/>
        <w:rPr>
          <w:b w:val="0"/>
          <w:sz w:val="24"/>
          <w:szCs w:val="24"/>
        </w:rPr>
      </w:pPr>
      <w:r w:rsidRPr="004A0285">
        <w:rPr>
          <w:rFonts w:hint="eastAsia"/>
          <w:color w:val="365F91" w:themeColor="accent1" w:themeShade="BF"/>
          <w:sz w:val="24"/>
          <w:szCs w:val="24"/>
        </w:rPr>
        <w:t>培训方式：</w:t>
      </w:r>
      <w:r w:rsidRPr="004A0285">
        <w:rPr>
          <w:rFonts w:hint="eastAsia"/>
          <w:b w:val="0"/>
          <w:sz w:val="24"/>
          <w:szCs w:val="24"/>
        </w:rPr>
        <w:t>理论讲解（30%）、案例分享（20%）、交流互动（50%）</w:t>
      </w:r>
    </w:p>
    <w:p w:rsidR="004A0285" w:rsidRDefault="004A0285">
      <w:pPr>
        <w:widowControl/>
        <w:jc w:val="left"/>
      </w:pPr>
      <w:r>
        <w:br w:type="page"/>
      </w:r>
    </w:p>
    <w:p w:rsidR="004A0285" w:rsidRPr="004A0285" w:rsidRDefault="004A0285" w:rsidP="004A0285"/>
    <w:p w:rsidR="00EE3BF4" w:rsidRPr="004A0285" w:rsidRDefault="00EE3BF4" w:rsidP="00EE3BF4">
      <w:pPr>
        <w:pStyle w:val="2"/>
        <w:rPr>
          <w:color w:val="365F91" w:themeColor="accent1" w:themeShade="BF"/>
          <w:sz w:val="24"/>
          <w:szCs w:val="24"/>
        </w:rPr>
      </w:pPr>
      <w:r w:rsidRPr="004A0285">
        <w:rPr>
          <w:rFonts w:hint="eastAsia"/>
          <w:color w:val="365F91" w:themeColor="accent1" w:themeShade="BF"/>
          <w:sz w:val="24"/>
          <w:szCs w:val="24"/>
        </w:rPr>
        <w:t>培训大纲</w:t>
      </w:r>
      <w:r w:rsidR="004A0285" w:rsidRPr="004A0285">
        <w:rPr>
          <w:rFonts w:hint="eastAsia"/>
          <w:color w:val="365F91" w:themeColor="accent1" w:themeShade="BF"/>
          <w:sz w:val="24"/>
          <w:szCs w:val="24"/>
        </w:rPr>
        <w:t>：</w:t>
      </w:r>
    </w:p>
    <w:p w:rsidR="004A0285" w:rsidRPr="004809F2" w:rsidRDefault="00881EC1" w:rsidP="004A0285">
      <w:pPr>
        <w:pStyle w:val="3"/>
        <w:numPr>
          <w:ilvl w:val="0"/>
          <w:numId w:val="2"/>
        </w:numPr>
        <w:rPr>
          <w:color w:val="E36C0A" w:themeColor="accent6" w:themeShade="BF"/>
          <w:sz w:val="24"/>
          <w:szCs w:val="24"/>
        </w:rPr>
      </w:pPr>
      <w:r w:rsidRPr="00881EC1">
        <w:rPr>
          <w:rFonts w:hint="eastAsia"/>
          <w:color w:val="E36C0A" w:themeColor="accent6" w:themeShade="BF"/>
          <w:sz w:val="24"/>
          <w:szCs w:val="24"/>
        </w:rPr>
        <w:t>“一次成功”的资料都具有的“共同特征”</w:t>
      </w:r>
    </w:p>
    <w:p w:rsidR="004809F2" w:rsidRDefault="007C2DCF" w:rsidP="004A0285">
      <w:pPr>
        <w:pStyle w:val="a5"/>
        <w:numPr>
          <w:ilvl w:val="0"/>
          <w:numId w:val="3"/>
        </w:numPr>
        <w:spacing w:line="360" w:lineRule="auto"/>
        <w:ind w:left="357" w:firstLineChars="0" w:hanging="357"/>
        <w:rPr>
          <w:rFonts w:hint="eastAsia"/>
          <w:sz w:val="24"/>
        </w:rPr>
      </w:pPr>
      <w:r>
        <w:rPr>
          <w:rFonts w:hint="eastAsia"/>
          <w:sz w:val="24"/>
        </w:rPr>
        <w:t>优秀的报告，“表达顺序”是关键；</w:t>
      </w:r>
    </w:p>
    <w:p w:rsidR="007C2DCF" w:rsidRDefault="007C2DCF" w:rsidP="004A0285">
      <w:pPr>
        <w:pStyle w:val="a5"/>
        <w:numPr>
          <w:ilvl w:val="0"/>
          <w:numId w:val="3"/>
        </w:numPr>
        <w:spacing w:line="360" w:lineRule="auto"/>
        <w:ind w:left="357" w:firstLineChars="0" w:hanging="357"/>
        <w:rPr>
          <w:rFonts w:hint="eastAsia"/>
          <w:sz w:val="24"/>
        </w:rPr>
      </w:pPr>
      <w:r>
        <w:rPr>
          <w:rFonts w:hint="eastAsia"/>
          <w:sz w:val="24"/>
        </w:rPr>
        <w:t>能力出众的</w:t>
      </w:r>
      <w:proofErr w:type="gramStart"/>
      <w:r>
        <w:rPr>
          <w:rFonts w:hint="eastAsia"/>
          <w:sz w:val="24"/>
        </w:rPr>
        <w:t>人制</w:t>
      </w:r>
      <w:proofErr w:type="gramEnd"/>
      <w:r>
        <w:rPr>
          <w:rFonts w:hint="eastAsia"/>
          <w:sz w:val="24"/>
        </w:rPr>
        <w:t>作的报告是资料简洁的；</w:t>
      </w:r>
    </w:p>
    <w:p w:rsidR="007C2DCF" w:rsidRDefault="007C2DCF" w:rsidP="004A0285">
      <w:pPr>
        <w:pStyle w:val="a5"/>
        <w:numPr>
          <w:ilvl w:val="0"/>
          <w:numId w:val="3"/>
        </w:numPr>
        <w:spacing w:line="360" w:lineRule="auto"/>
        <w:ind w:left="357" w:firstLineChars="0" w:hanging="357"/>
        <w:rPr>
          <w:rFonts w:hint="eastAsia"/>
          <w:sz w:val="24"/>
        </w:rPr>
      </w:pPr>
      <w:r>
        <w:rPr>
          <w:rFonts w:hint="eastAsia"/>
          <w:sz w:val="24"/>
        </w:rPr>
        <w:t>1</w:t>
      </w:r>
      <w:r>
        <w:rPr>
          <w:rFonts w:hint="eastAsia"/>
          <w:sz w:val="24"/>
        </w:rPr>
        <w:t>页就是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个观点</w:t>
      </w:r>
    </w:p>
    <w:p w:rsidR="007C2DCF" w:rsidRDefault="00F930EE" w:rsidP="004A0285">
      <w:pPr>
        <w:pStyle w:val="a5"/>
        <w:numPr>
          <w:ilvl w:val="0"/>
          <w:numId w:val="3"/>
        </w:numPr>
        <w:spacing w:line="360" w:lineRule="auto"/>
        <w:ind w:left="357" w:firstLineChars="0" w:hanging="357"/>
        <w:rPr>
          <w:rFonts w:hint="eastAsia"/>
          <w:sz w:val="24"/>
        </w:rPr>
      </w:pPr>
      <w:r>
        <w:rPr>
          <w:rFonts w:hint="eastAsia"/>
          <w:sz w:val="24"/>
        </w:rPr>
        <w:t>结构简洁，让决策者能够“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分钟之内理解内容”</w:t>
      </w:r>
    </w:p>
    <w:p w:rsidR="00F930EE" w:rsidRDefault="00F930EE" w:rsidP="004A0285">
      <w:pPr>
        <w:pStyle w:val="a5"/>
        <w:numPr>
          <w:ilvl w:val="0"/>
          <w:numId w:val="3"/>
        </w:numPr>
        <w:spacing w:line="360" w:lineRule="auto"/>
        <w:ind w:left="357" w:firstLineChars="0" w:hanging="357"/>
        <w:rPr>
          <w:rFonts w:hint="eastAsia"/>
          <w:sz w:val="24"/>
        </w:rPr>
      </w:pPr>
      <w:r>
        <w:rPr>
          <w:rFonts w:hint="eastAsia"/>
          <w:sz w:val="24"/>
        </w:rPr>
        <w:t>从“</w:t>
      </w:r>
      <w:r>
        <w:rPr>
          <w:rFonts w:hint="eastAsia"/>
          <w:sz w:val="24"/>
        </w:rPr>
        <w:t>3</w:t>
      </w:r>
      <w:r>
        <w:rPr>
          <w:rFonts w:hint="eastAsia"/>
          <w:sz w:val="24"/>
        </w:rPr>
        <w:t>个视角出发寻找信息”可以消除漏洞</w:t>
      </w:r>
    </w:p>
    <w:p w:rsidR="00F930EE" w:rsidRDefault="00F930EE" w:rsidP="004A0285">
      <w:pPr>
        <w:pStyle w:val="a5"/>
        <w:numPr>
          <w:ilvl w:val="0"/>
          <w:numId w:val="3"/>
        </w:numPr>
        <w:spacing w:line="360" w:lineRule="auto"/>
        <w:ind w:left="357" w:firstLineChars="0" w:hanging="357"/>
        <w:rPr>
          <w:rFonts w:hint="eastAsia"/>
          <w:sz w:val="24"/>
        </w:rPr>
      </w:pPr>
      <w:r>
        <w:rPr>
          <w:rFonts w:hint="eastAsia"/>
          <w:sz w:val="24"/>
        </w:rPr>
        <w:t>“一次成功”的视角——引起决策者兴趣</w:t>
      </w:r>
    </w:p>
    <w:p w:rsidR="00F930EE" w:rsidRDefault="00F930EE" w:rsidP="004A0285">
      <w:pPr>
        <w:pStyle w:val="a5"/>
        <w:numPr>
          <w:ilvl w:val="0"/>
          <w:numId w:val="3"/>
        </w:numPr>
        <w:spacing w:line="360" w:lineRule="auto"/>
        <w:ind w:left="357" w:firstLineChars="0" w:hanging="357"/>
        <w:rPr>
          <w:rFonts w:hint="eastAsia"/>
          <w:sz w:val="24"/>
        </w:rPr>
      </w:pPr>
      <w:r>
        <w:rPr>
          <w:rFonts w:hint="eastAsia"/>
          <w:sz w:val="24"/>
        </w:rPr>
        <w:t>用“决策者视角”审读自己写的资料</w:t>
      </w:r>
    </w:p>
    <w:p w:rsidR="00F930EE" w:rsidRDefault="00F930EE" w:rsidP="004A0285">
      <w:pPr>
        <w:pStyle w:val="a5"/>
        <w:numPr>
          <w:ilvl w:val="0"/>
          <w:numId w:val="3"/>
        </w:numPr>
        <w:spacing w:line="360" w:lineRule="auto"/>
        <w:ind w:left="357" w:firstLineChars="0" w:hanging="357"/>
        <w:rPr>
          <w:rFonts w:hint="eastAsia"/>
          <w:sz w:val="24"/>
        </w:rPr>
      </w:pPr>
      <w:r>
        <w:rPr>
          <w:rFonts w:hint="eastAsia"/>
          <w:sz w:val="24"/>
        </w:rPr>
        <w:t>“想要表达的信息”到底是什么？</w:t>
      </w:r>
    </w:p>
    <w:p w:rsidR="00F930EE" w:rsidRDefault="00F930EE" w:rsidP="004A0285">
      <w:pPr>
        <w:pStyle w:val="a5"/>
        <w:numPr>
          <w:ilvl w:val="0"/>
          <w:numId w:val="3"/>
        </w:numPr>
        <w:spacing w:line="360" w:lineRule="auto"/>
        <w:ind w:left="357" w:firstLineChars="0" w:hanging="357"/>
        <w:rPr>
          <w:rFonts w:hint="eastAsia"/>
          <w:sz w:val="24"/>
        </w:rPr>
      </w:pPr>
      <w:r>
        <w:rPr>
          <w:rFonts w:hint="eastAsia"/>
          <w:sz w:val="24"/>
        </w:rPr>
        <w:t>“目标数据”是决策者首肯的重要信息</w:t>
      </w:r>
    </w:p>
    <w:p w:rsidR="00F930EE" w:rsidRDefault="00F930EE" w:rsidP="004A0285">
      <w:pPr>
        <w:pStyle w:val="a5"/>
        <w:numPr>
          <w:ilvl w:val="0"/>
          <w:numId w:val="3"/>
        </w:numPr>
        <w:spacing w:line="360" w:lineRule="auto"/>
        <w:ind w:left="357" w:firstLineChars="0" w:hanging="357"/>
        <w:rPr>
          <w:rFonts w:hint="eastAsia"/>
          <w:sz w:val="24"/>
        </w:rPr>
      </w:pPr>
      <w:r>
        <w:rPr>
          <w:rFonts w:hint="eastAsia"/>
          <w:sz w:val="24"/>
        </w:rPr>
        <w:t>将资料分为前半、后半部分是最佳的结构</w:t>
      </w:r>
    </w:p>
    <w:p w:rsidR="00F930EE" w:rsidRDefault="00F930EE" w:rsidP="004A0285">
      <w:pPr>
        <w:pStyle w:val="a5"/>
        <w:numPr>
          <w:ilvl w:val="0"/>
          <w:numId w:val="3"/>
        </w:numPr>
        <w:spacing w:line="360" w:lineRule="auto"/>
        <w:ind w:left="357" w:firstLineChars="0" w:hanging="357"/>
        <w:rPr>
          <w:rFonts w:hint="eastAsia"/>
          <w:sz w:val="24"/>
        </w:rPr>
      </w:pPr>
      <w:r>
        <w:rPr>
          <w:rFonts w:hint="eastAsia"/>
          <w:sz w:val="24"/>
        </w:rPr>
        <w:t>前半部分——使决策者产生“危机感”</w:t>
      </w:r>
    </w:p>
    <w:p w:rsidR="00F930EE" w:rsidRDefault="00F930EE" w:rsidP="004A0285">
      <w:pPr>
        <w:pStyle w:val="a5"/>
        <w:numPr>
          <w:ilvl w:val="0"/>
          <w:numId w:val="3"/>
        </w:numPr>
        <w:spacing w:line="360" w:lineRule="auto"/>
        <w:ind w:left="357" w:firstLineChars="0" w:hanging="357"/>
        <w:rPr>
          <w:sz w:val="24"/>
        </w:rPr>
      </w:pPr>
      <w:r>
        <w:rPr>
          <w:rFonts w:hint="eastAsia"/>
          <w:sz w:val="24"/>
        </w:rPr>
        <w:t>后半部分——让决策者同意“观点”</w:t>
      </w:r>
    </w:p>
    <w:p w:rsidR="004809F2" w:rsidRDefault="00881EC1" w:rsidP="004809F2">
      <w:pPr>
        <w:pStyle w:val="3"/>
        <w:numPr>
          <w:ilvl w:val="0"/>
          <w:numId w:val="2"/>
        </w:numPr>
        <w:rPr>
          <w:color w:val="E36C0A" w:themeColor="accent6" w:themeShade="BF"/>
          <w:sz w:val="24"/>
          <w:szCs w:val="24"/>
        </w:rPr>
      </w:pPr>
      <w:r w:rsidRPr="00881EC1">
        <w:rPr>
          <w:rFonts w:hint="eastAsia"/>
          <w:color w:val="E36C0A" w:themeColor="accent6" w:themeShade="BF"/>
          <w:sz w:val="24"/>
          <w:szCs w:val="24"/>
        </w:rPr>
        <w:t>学会在第</w:t>
      </w:r>
      <w:r w:rsidRPr="00881EC1">
        <w:rPr>
          <w:rFonts w:hint="eastAsia"/>
          <w:color w:val="E36C0A" w:themeColor="accent6" w:themeShade="BF"/>
          <w:sz w:val="24"/>
          <w:szCs w:val="24"/>
        </w:rPr>
        <w:t>1</w:t>
      </w:r>
      <w:r w:rsidRPr="00881EC1">
        <w:rPr>
          <w:rFonts w:hint="eastAsia"/>
          <w:color w:val="E36C0A" w:themeColor="accent6" w:themeShade="BF"/>
          <w:sz w:val="24"/>
          <w:szCs w:val="24"/>
        </w:rPr>
        <w:t>页抓住读</w:t>
      </w:r>
      <w:r>
        <w:rPr>
          <w:rFonts w:hint="eastAsia"/>
          <w:color w:val="E36C0A" w:themeColor="accent6" w:themeShade="BF"/>
          <w:sz w:val="24"/>
          <w:szCs w:val="24"/>
        </w:rPr>
        <w:t>者</w:t>
      </w:r>
      <w:r w:rsidRPr="00881EC1">
        <w:rPr>
          <w:rFonts w:hint="eastAsia"/>
          <w:color w:val="E36C0A" w:themeColor="accent6" w:themeShade="BF"/>
          <w:sz w:val="24"/>
          <w:szCs w:val="24"/>
        </w:rPr>
        <w:t>的心，在最后</w:t>
      </w:r>
      <w:r w:rsidRPr="00881EC1">
        <w:rPr>
          <w:rFonts w:hint="eastAsia"/>
          <w:color w:val="E36C0A" w:themeColor="accent6" w:themeShade="BF"/>
          <w:sz w:val="24"/>
          <w:szCs w:val="24"/>
        </w:rPr>
        <w:t>1</w:t>
      </w:r>
      <w:r w:rsidRPr="00881EC1">
        <w:rPr>
          <w:rFonts w:hint="eastAsia"/>
          <w:color w:val="E36C0A" w:themeColor="accent6" w:themeShade="BF"/>
          <w:sz w:val="24"/>
          <w:szCs w:val="24"/>
        </w:rPr>
        <w:t>页让读者行动起来</w:t>
      </w:r>
    </w:p>
    <w:p w:rsidR="004809F2" w:rsidRPr="004809F2" w:rsidRDefault="00F930EE" w:rsidP="004809F2">
      <w:pPr>
        <w:pStyle w:val="a5"/>
        <w:numPr>
          <w:ilvl w:val="0"/>
          <w:numId w:val="4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资料开头的制作重点</w:t>
      </w:r>
    </w:p>
    <w:p w:rsidR="004809F2" w:rsidRDefault="00F930EE" w:rsidP="004809F2">
      <w:pPr>
        <w:pStyle w:val="a5"/>
        <w:numPr>
          <w:ilvl w:val="0"/>
          <w:numId w:val="4"/>
        </w:numPr>
        <w:spacing w:line="360" w:lineRule="auto"/>
        <w:ind w:left="357" w:firstLineChars="0" w:hanging="357"/>
        <w:rPr>
          <w:sz w:val="24"/>
        </w:rPr>
      </w:pPr>
      <w:r>
        <w:rPr>
          <w:rFonts w:hint="eastAsia"/>
          <w:sz w:val="24"/>
        </w:rPr>
        <w:t>让决策者认识到作者“意见的”重要的技巧</w:t>
      </w:r>
    </w:p>
    <w:p w:rsidR="004809F2" w:rsidRDefault="00F930EE" w:rsidP="004809F2">
      <w:pPr>
        <w:pStyle w:val="a5"/>
        <w:numPr>
          <w:ilvl w:val="0"/>
          <w:numId w:val="4"/>
        </w:numPr>
        <w:spacing w:line="360" w:lineRule="auto"/>
        <w:ind w:left="357" w:firstLineChars="0" w:hanging="357"/>
        <w:rPr>
          <w:sz w:val="24"/>
        </w:rPr>
      </w:pPr>
      <w:r>
        <w:rPr>
          <w:rFonts w:hint="eastAsia"/>
          <w:sz w:val="24"/>
        </w:rPr>
        <w:t>找出目前“最大问题”的技巧</w:t>
      </w:r>
    </w:p>
    <w:p w:rsidR="004809F2" w:rsidRDefault="00F930EE" w:rsidP="004809F2">
      <w:pPr>
        <w:pStyle w:val="a5"/>
        <w:numPr>
          <w:ilvl w:val="0"/>
          <w:numId w:val="4"/>
        </w:numPr>
        <w:spacing w:line="360" w:lineRule="auto"/>
        <w:ind w:left="357" w:firstLineChars="0" w:hanging="357"/>
        <w:rPr>
          <w:rFonts w:hint="eastAsia"/>
          <w:sz w:val="24"/>
        </w:rPr>
      </w:pPr>
      <w:r>
        <w:rPr>
          <w:rFonts w:hint="eastAsia"/>
          <w:sz w:val="24"/>
        </w:rPr>
        <w:t>通过“定量数据”和“定性数据”让报告更具说服力</w:t>
      </w:r>
    </w:p>
    <w:p w:rsidR="00F930EE" w:rsidRDefault="00F930EE" w:rsidP="004809F2">
      <w:pPr>
        <w:pStyle w:val="a5"/>
        <w:numPr>
          <w:ilvl w:val="0"/>
          <w:numId w:val="4"/>
        </w:numPr>
        <w:spacing w:line="360" w:lineRule="auto"/>
        <w:ind w:left="357" w:firstLineChars="0" w:hanging="357"/>
        <w:rPr>
          <w:rFonts w:hint="eastAsia"/>
          <w:sz w:val="24"/>
        </w:rPr>
      </w:pPr>
      <w:r>
        <w:rPr>
          <w:rFonts w:hint="eastAsia"/>
          <w:sz w:val="24"/>
        </w:rPr>
        <w:t>从</w:t>
      </w:r>
      <w:r>
        <w:rPr>
          <w:rFonts w:hint="eastAsia"/>
          <w:sz w:val="24"/>
        </w:rPr>
        <w:t>8</w:t>
      </w:r>
      <w:r>
        <w:rPr>
          <w:rFonts w:hint="eastAsia"/>
          <w:sz w:val="24"/>
        </w:rPr>
        <w:t>个方面寻找问题“真正原因”的技巧</w:t>
      </w:r>
    </w:p>
    <w:p w:rsidR="00F930EE" w:rsidRDefault="00F930EE" w:rsidP="004809F2">
      <w:pPr>
        <w:pStyle w:val="a5"/>
        <w:numPr>
          <w:ilvl w:val="0"/>
          <w:numId w:val="4"/>
        </w:numPr>
        <w:spacing w:line="360" w:lineRule="auto"/>
        <w:ind w:left="357" w:firstLineChars="0" w:hanging="357"/>
        <w:rPr>
          <w:rFonts w:hint="eastAsia"/>
          <w:sz w:val="24"/>
        </w:rPr>
      </w:pPr>
      <w:r>
        <w:rPr>
          <w:rFonts w:hint="eastAsia"/>
          <w:sz w:val="24"/>
        </w:rPr>
        <w:t>带着疑问深入思考，找出解决方案</w:t>
      </w:r>
    </w:p>
    <w:p w:rsidR="003A62AD" w:rsidRDefault="003A62AD" w:rsidP="004809F2">
      <w:pPr>
        <w:pStyle w:val="a5"/>
        <w:numPr>
          <w:ilvl w:val="0"/>
          <w:numId w:val="4"/>
        </w:numPr>
        <w:spacing w:line="360" w:lineRule="auto"/>
        <w:ind w:left="357" w:firstLineChars="0" w:hanging="357"/>
        <w:rPr>
          <w:rFonts w:hint="eastAsia"/>
          <w:sz w:val="24"/>
        </w:rPr>
      </w:pPr>
      <w:r>
        <w:rPr>
          <w:rFonts w:hint="eastAsia"/>
          <w:sz w:val="24"/>
        </w:rPr>
        <w:t>将目标可量化——设定目标</w:t>
      </w:r>
    </w:p>
    <w:p w:rsidR="00F930EE" w:rsidRDefault="00F930EE" w:rsidP="004809F2">
      <w:pPr>
        <w:pStyle w:val="a5"/>
        <w:numPr>
          <w:ilvl w:val="0"/>
          <w:numId w:val="4"/>
        </w:numPr>
        <w:spacing w:line="360" w:lineRule="auto"/>
        <w:ind w:left="357" w:firstLineChars="0" w:hanging="357"/>
        <w:rPr>
          <w:rFonts w:hint="eastAsia"/>
          <w:sz w:val="24"/>
        </w:rPr>
      </w:pPr>
      <w:r>
        <w:rPr>
          <w:rFonts w:hint="eastAsia"/>
          <w:sz w:val="24"/>
        </w:rPr>
        <w:t>将解决方案“方法流程”可视化</w:t>
      </w:r>
      <w:r w:rsidR="003A62AD">
        <w:rPr>
          <w:rFonts w:hint="eastAsia"/>
          <w:sz w:val="24"/>
        </w:rPr>
        <w:t>——明确行动表</w:t>
      </w:r>
    </w:p>
    <w:p w:rsidR="00F930EE" w:rsidRDefault="00F930EE" w:rsidP="004809F2">
      <w:pPr>
        <w:pStyle w:val="a5"/>
        <w:numPr>
          <w:ilvl w:val="0"/>
          <w:numId w:val="4"/>
        </w:numPr>
        <w:spacing w:line="360" w:lineRule="auto"/>
        <w:ind w:left="357" w:firstLineChars="0" w:hanging="357"/>
        <w:rPr>
          <w:rFonts w:hint="eastAsia"/>
          <w:sz w:val="24"/>
        </w:rPr>
      </w:pPr>
      <w:r>
        <w:rPr>
          <w:rFonts w:hint="eastAsia"/>
          <w:sz w:val="24"/>
        </w:rPr>
        <w:t>将解决方案“组织结构”可视化</w:t>
      </w:r>
      <w:r w:rsidR="003A62AD">
        <w:rPr>
          <w:rFonts w:hint="eastAsia"/>
          <w:sz w:val="24"/>
        </w:rPr>
        <w:t>——明确组织结构</w:t>
      </w:r>
    </w:p>
    <w:p w:rsidR="00F930EE" w:rsidRDefault="00F930EE" w:rsidP="004809F2">
      <w:pPr>
        <w:pStyle w:val="a5"/>
        <w:numPr>
          <w:ilvl w:val="0"/>
          <w:numId w:val="4"/>
        </w:numPr>
        <w:spacing w:line="360" w:lineRule="auto"/>
        <w:ind w:left="357" w:firstLineChars="0" w:hanging="357"/>
        <w:rPr>
          <w:sz w:val="24"/>
        </w:rPr>
      </w:pPr>
      <w:r>
        <w:rPr>
          <w:rFonts w:hint="eastAsia"/>
          <w:sz w:val="24"/>
        </w:rPr>
        <w:t>将解决方案“投资回报率”可视化</w:t>
      </w:r>
      <w:r w:rsidR="003A62AD">
        <w:rPr>
          <w:rFonts w:hint="eastAsia"/>
          <w:sz w:val="24"/>
        </w:rPr>
        <w:t>——明确预算</w:t>
      </w:r>
    </w:p>
    <w:p w:rsidR="00881EC1" w:rsidRDefault="00881EC1" w:rsidP="00633CCE">
      <w:pPr>
        <w:pStyle w:val="3"/>
        <w:numPr>
          <w:ilvl w:val="0"/>
          <w:numId w:val="2"/>
        </w:numPr>
        <w:rPr>
          <w:rFonts w:hint="eastAsia"/>
          <w:color w:val="E36C0A" w:themeColor="accent6" w:themeShade="BF"/>
          <w:sz w:val="24"/>
          <w:szCs w:val="24"/>
        </w:rPr>
      </w:pPr>
      <w:r>
        <w:rPr>
          <w:rFonts w:hint="eastAsia"/>
          <w:color w:val="E36C0A" w:themeColor="accent6" w:themeShade="BF"/>
          <w:sz w:val="24"/>
          <w:szCs w:val="24"/>
        </w:rPr>
        <w:lastRenderedPageBreak/>
        <w:t>在资料细节中暗含说服力</w:t>
      </w:r>
    </w:p>
    <w:p w:rsidR="003A62AD" w:rsidRDefault="003A62AD" w:rsidP="003A62AD">
      <w:pPr>
        <w:pStyle w:val="a5"/>
        <w:numPr>
          <w:ilvl w:val="0"/>
          <w:numId w:val="5"/>
        </w:numPr>
        <w:spacing w:line="360" w:lineRule="auto"/>
        <w:ind w:firstLineChars="0"/>
        <w:rPr>
          <w:rFonts w:hint="eastAsia"/>
          <w:sz w:val="24"/>
        </w:rPr>
      </w:pPr>
      <w:r w:rsidRPr="003A62AD">
        <w:rPr>
          <w:rFonts w:hint="eastAsia"/>
          <w:sz w:val="24"/>
        </w:rPr>
        <w:t>使用便签，</w:t>
      </w:r>
      <w:proofErr w:type="gramStart"/>
      <w:r w:rsidRPr="003A62AD">
        <w:rPr>
          <w:rFonts w:hint="eastAsia"/>
          <w:sz w:val="24"/>
        </w:rPr>
        <w:t>让资料</w:t>
      </w:r>
      <w:proofErr w:type="gramEnd"/>
      <w:r w:rsidRPr="003A62AD">
        <w:rPr>
          <w:rFonts w:hint="eastAsia"/>
          <w:sz w:val="24"/>
        </w:rPr>
        <w:t>结构一目了然</w:t>
      </w:r>
    </w:p>
    <w:p w:rsidR="003A62AD" w:rsidRDefault="003A62AD" w:rsidP="003A62AD">
      <w:pPr>
        <w:pStyle w:val="a5"/>
        <w:numPr>
          <w:ilvl w:val="0"/>
          <w:numId w:val="5"/>
        </w:numPr>
        <w:spacing w:line="360" w:lineRule="auto"/>
        <w:ind w:firstLineChars="0"/>
        <w:rPr>
          <w:rFonts w:hint="eastAsia"/>
          <w:sz w:val="24"/>
        </w:rPr>
      </w:pPr>
      <w:r>
        <w:rPr>
          <w:rFonts w:hint="eastAsia"/>
          <w:sz w:val="24"/>
        </w:rPr>
        <w:t>让标题更能引起决策者注意的技巧</w:t>
      </w:r>
    </w:p>
    <w:p w:rsidR="003A62AD" w:rsidRDefault="003A62AD" w:rsidP="003A62AD">
      <w:pPr>
        <w:pStyle w:val="a5"/>
        <w:numPr>
          <w:ilvl w:val="0"/>
          <w:numId w:val="5"/>
        </w:numPr>
        <w:spacing w:line="360" w:lineRule="auto"/>
        <w:ind w:firstLineChars="0"/>
        <w:rPr>
          <w:rFonts w:hint="eastAsia"/>
          <w:sz w:val="24"/>
        </w:rPr>
      </w:pPr>
      <w:r>
        <w:rPr>
          <w:rFonts w:hint="eastAsia"/>
          <w:sz w:val="24"/>
        </w:rPr>
        <w:t>让内容一目了然的“目录”制作技巧</w:t>
      </w:r>
    </w:p>
    <w:p w:rsidR="003A62AD" w:rsidRDefault="003A62AD" w:rsidP="003A62AD">
      <w:pPr>
        <w:pStyle w:val="a5"/>
        <w:numPr>
          <w:ilvl w:val="0"/>
          <w:numId w:val="5"/>
        </w:numPr>
        <w:spacing w:line="360" w:lineRule="auto"/>
        <w:ind w:firstLineChars="0"/>
        <w:rPr>
          <w:rFonts w:hint="eastAsia"/>
          <w:sz w:val="24"/>
        </w:rPr>
      </w:pPr>
      <w:r>
        <w:rPr>
          <w:rFonts w:hint="eastAsia"/>
          <w:sz w:val="24"/>
        </w:rPr>
        <w:t>资料的说服力取决于正文的说服力</w:t>
      </w:r>
    </w:p>
    <w:p w:rsidR="003A62AD" w:rsidRDefault="003A62AD" w:rsidP="003A62AD">
      <w:pPr>
        <w:pStyle w:val="a5"/>
        <w:numPr>
          <w:ilvl w:val="0"/>
          <w:numId w:val="5"/>
        </w:numPr>
        <w:spacing w:line="360" w:lineRule="auto"/>
        <w:ind w:firstLineChars="0"/>
        <w:rPr>
          <w:rFonts w:hint="eastAsia"/>
          <w:sz w:val="24"/>
        </w:rPr>
      </w:pPr>
      <w:r>
        <w:rPr>
          <w:rFonts w:hint="eastAsia"/>
          <w:sz w:val="24"/>
        </w:rPr>
        <w:t>执行总结的汇总技巧</w:t>
      </w:r>
    </w:p>
    <w:p w:rsidR="003A62AD" w:rsidRPr="003A62AD" w:rsidRDefault="003A62AD" w:rsidP="003A62AD">
      <w:pPr>
        <w:pStyle w:val="a5"/>
        <w:numPr>
          <w:ilvl w:val="0"/>
          <w:numId w:val="5"/>
        </w:numPr>
        <w:spacing w:line="360" w:lineRule="auto"/>
        <w:ind w:firstLineChars="0"/>
        <w:rPr>
          <w:rFonts w:hint="eastAsia"/>
          <w:sz w:val="24"/>
        </w:rPr>
      </w:pPr>
      <w:r>
        <w:rPr>
          <w:rFonts w:hint="eastAsia"/>
          <w:sz w:val="24"/>
        </w:rPr>
        <w:t>“第一次发现问题”，“第一次解决方案”的资料制作技巧</w:t>
      </w:r>
    </w:p>
    <w:p w:rsidR="004809F2" w:rsidRDefault="00881EC1" w:rsidP="00633CCE">
      <w:pPr>
        <w:pStyle w:val="3"/>
        <w:numPr>
          <w:ilvl w:val="0"/>
          <w:numId w:val="2"/>
        </w:numPr>
        <w:rPr>
          <w:color w:val="E36C0A" w:themeColor="accent6" w:themeShade="BF"/>
          <w:sz w:val="24"/>
          <w:szCs w:val="24"/>
        </w:rPr>
      </w:pPr>
      <w:r w:rsidRPr="00881EC1">
        <w:rPr>
          <w:rFonts w:hint="eastAsia"/>
          <w:color w:val="E36C0A" w:themeColor="accent6" w:themeShade="BF"/>
          <w:sz w:val="24"/>
          <w:szCs w:val="24"/>
        </w:rPr>
        <w:t>学会一目了然的“最强报告”，掌握“瞬间强调”的技巧</w:t>
      </w:r>
    </w:p>
    <w:p w:rsidR="001A200B" w:rsidRDefault="003A62AD" w:rsidP="003A62AD">
      <w:pPr>
        <w:pStyle w:val="a5"/>
        <w:numPr>
          <w:ilvl w:val="0"/>
          <w:numId w:val="11"/>
        </w:numPr>
        <w:spacing w:line="360" w:lineRule="auto"/>
        <w:ind w:left="357" w:firstLineChars="0" w:hanging="357"/>
        <w:rPr>
          <w:rFonts w:hint="eastAsia"/>
          <w:sz w:val="24"/>
        </w:rPr>
      </w:pPr>
      <w:r>
        <w:rPr>
          <w:rFonts w:hint="eastAsia"/>
          <w:sz w:val="24"/>
        </w:rPr>
        <w:t>有说服力的报告要做到短小精悍</w:t>
      </w:r>
    </w:p>
    <w:p w:rsidR="003A62AD" w:rsidRDefault="003A62AD" w:rsidP="003A62AD">
      <w:pPr>
        <w:pStyle w:val="a5"/>
        <w:numPr>
          <w:ilvl w:val="0"/>
          <w:numId w:val="11"/>
        </w:numPr>
        <w:spacing w:line="360" w:lineRule="auto"/>
        <w:ind w:left="357" w:firstLineChars="0" w:hanging="357"/>
        <w:rPr>
          <w:rFonts w:hint="eastAsia"/>
          <w:sz w:val="24"/>
        </w:rPr>
      </w:pPr>
      <w:r>
        <w:rPr>
          <w:rFonts w:hint="eastAsia"/>
          <w:sz w:val="24"/>
        </w:rPr>
        <w:t>要点通过“逐条举例”表达</w:t>
      </w:r>
    </w:p>
    <w:p w:rsidR="003A62AD" w:rsidRDefault="003A62AD" w:rsidP="003A62AD">
      <w:pPr>
        <w:pStyle w:val="a5"/>
        <w:numPr>
          <w:ilvl w:val="0"/>
          <w:numId w:val="11"/>
        </w:numPr>
        <w:spacing w:line="360" w:lineRule="auto"/>
        <w:ind w:left="357" w:firstLineChars="0" w:hanging="357"/>
        <w:rPr>
          <w:rFonts w:hint="eastAsia"/>
          <w:sz w:val="24"/>
        </w:rPr>
      </w:pPr>
      <w:r>
        <w:rPr>
          <w:rFonts w:hint="eastAsia"/>
          <w:sz w:val="24"/>
        </w:rPr>
        <w:t>“成功案例”是决策者相信成功的信息</w:t>
      </w:r>
    </w:p>
    <w:p w:rsidR="003A62AD" w:rsidRDefault="003A62AD" w:rsidP="003A62AD">
      <w:pPr>
        <w:pStyle w:val="a5"/>
        <w:numPr>
          <w:ilvl w:val="0"/>
          <w:numId w:val="11"/>
        </w:numPr>
        <w:spacing w:line="360" w:lineRule="auto"/>
        <w:ind w:left="357" w:firstLineChars="0" w:hanging="357"/>
        <w:rPr>
          <w:rFonts w:hint="eastAsia"/>
          <w:sz w:val="24"/>
        </w:rPr>
      </w:pPr>
      <w:r>
        <w:rPr>
          <w:rFonts w:hint="eastAsia"/>
          <w:sz w:val="24"/>
        </w:rPr>
        <w:t>通过“对比”进行强调的策略</w:t>
      </w:r>
    </w:p>
    <w:p w:rsidR="003A62AD" w:rsidRPr="001A200B" w:rsidRDefault="003A62AD" w:rsidP="003A62AD">
      <w:pPr>
        <w:pStyle w:val="a5"/>
        <w:numPr>
          <w:ilvl w:val="0"/>
          <w:numId w:val="11"/>
        </w:numPr>
        <w:spacing w:line="360" w:lineRule="auto"/>
        <w:ind w:left="357" w:firstLineChars="0" w:hanging="357"/>
        <w:rPr>
          <w:sz w:val="24"/>
        </w:rPr>
      </w:pPr>
      <w:r>
        <w:rPr>
          <w:rFonts w:hint="eastAsia"/>
          <w:sz w:val="24"/>
        </w:rPr>
        <w:t>给“专业术语”添加备注</w:t>
      </w:r>
    </w:p>
    <w:p w:rsidR="004809F2" w:rsidRDefault="00881EC1" w:rsidP="00633CCE">
      <w:pPr>
        <w:pStyle w:val="3"/>
        <w:numPr>
          <w:ilvl w:val="0"/>
          <w:numId w:val="2"/>
        </w:numPr>
        <w:rPr>
          <w:color w:val="E36C0A" w:themeColor="accent6" w:themeShade="BF"/>
          <w:sz w:val="24"/>
          <w:szCs w:val="24"/>
        </w:rPr>
      </w:pPr>
      <w:r w:rsidRPr="00881EC1">
        <w:rPr>
          <w:rFonts w:hint="eastAsia"/>
          <w:color w:val="E36C0A" w:themeColor="accent6" w:themeShade="BF"/>
          <w:sz w:val="24"/>
          <w:szCs w:val="24"/>
        </w:rPr>
        <w:t>让报告设计简单但能引起对方重视</w:t>
      </w:r>
    </w:p>
    <w:p w:rsidR="00C85699" w:rsidRDefault="003C23D1" w:rsidP="00C85699">
      <w:pPr>
        <w:pStyle w:val="a5"/>
        <w:numPr>
          <w:ilvl w:val="0"/>
          <w:numId w:val="6"/>
        </w:numPr>
        <w:spacing w:line="360" w:lineRule="auto"/>
        <w:ind w:left="357" w:firstLineChars="0" w:hanging="357"/>
        <w:rPr>
          <w:rFonts w:hint="eastAsia"/>
          <w:sz w:val="24"/>
        </w:rPr>
      </w:pPr>
      <w:r>
        <w:rPr>
          <w:rFonts w:hint="eastAsia"/>
          <w:sz w:val="24"/>
        </w:rPr>
        <w:t>报告要配合读者的目光移动</w:t>
      </w:r>
    </w:p>
    <w:p w:rsidR="003C23D1" w:rsidRDefault="003C23D1" w:rsidP="00C85699">
      <w:pPr>
        <w:pStyle w:val="a5"/>
        <w:numPr>
          <w:ilvl w:val="0"/>
          <w:numId w:val="6"/>
        </w:numPr>
        <w:spacing w:line="360" w:lineRule="auto"/>
        <w:ind w:left="357" w:firstLineChars="0" w:hanging="357"/>
        <w:rPr>
          <w:rFonts w:hint="eastAsia"/>
          <w:sz w:val="24"/>
        </w:rPr>
      </w:pPr>
      <w:r>
        <w:rPr>
          <w:rFonts w:hint="eastAsia"/>
          <w:sz w:val="24"/>
        </w:rPr>
        <w:t>用简单的图表来解决一切问题</w:t>
      </w:r>
    </w:p>
    <w:p w:rsidR="003C23D1" w:rsidRDefault="0078417E" w:rsidP="00C85699">
      <w:pPr>
        <w:pStyle w:val="a5"/>
        <w:numPr>
          <w:ilvl w:val="0"/>
          <w:numId w:val="6"/>
        </w:numPr>
        <w:spacing w:line="360" w:lineRule="auto"/>
        <w:ind w:left="357" w:firstLineChars="0" w:hanging="357"/>
        <w:rPr>
          <w:rFonts w:hint="eastAsia"/>
          <w:sz w:val="24"/>
        </w:rPr>
      </w:pPr>
      <w:r>
        <w:rPr>
          <w:rFonts w:hint="eastAsia"/>
          <w:sz w:val="24"/>
        </w:rPr>
        <w:t>如何表达各信息之间的关系——文氏图</w:t>
      </w:r>
    </w:p>
    <w:p w:rsidR="0078417E" w:rsidRDefault="0078417E" w:rsidP="00C85699">
      <w:pPr>
        <w:pStyle w:val="a5"/>
        <w:numPr>
          <w:ilvl w:val="0"/>
          <w:numId w:val="6"/>
        </w:numPr>
        <w:spacing w:line="360" w:lineRule="auto"/>
        <w:ind w:left="357" w:firstLineChars="0" w:hanging="357"/>
        <w:rPr>
          <w:rFonts w:hint="eastAsia"/>
          <w:sz w:val="24"/>
        </w:rPr>
      </w:pPr>
      <w:r>
        <w:rPr>
          <w:rFonts w:hint="eastAsia"/>
          <w:sz w:val="24"/>
        </w:rPr>
        <w:t>如何表达工作组织结构——树状图</w:t>
      </w:r>
    </w:p>
    <w:p w:rsidR="0078417E" w:rsidRDefault="0078417E" w:rsidP="00C85699">
      <w:pPr>
        <w:pStyle w:val="a5"/>
        <w:numPr>
          <w:ilvl w:val="0"/>
          <w:numId w:val="6"/>
        </w:numPr>
        <w:spacing w:line="360" w:lineRule="auto"/>
        <w:ind w:left="357" w:firstLineChars="0" w:hanging="357"/>
        <w:rPr>
          <w:rFonts w:hint="eastAsia"/>
          <w:sz w:val="24"/>
        </w:rPr>
      </w:pPr>
      <w:r>
        <w:rPr>
          <w:rFonts w:hint="eastAsia"/>
          <w:sz w:val="24"/>
        </w:rPr>
        <w:t>如何表达工作流程——流程图</w:t>
      </w:r>
    </w:p>
    <w:p w:rsidR="0078417E" w:rsidRDefault="0078417E" w:rsidP="00C85699">
      <w:pPr>
        <w:pStyle w:val="a5"/>
        <w:numPr>
          <w:ilvl w:val="0"/>
          <w:numId w:val="6"/>
        </w:numPr>
        <w:spacing w:line="360" w:lineRule="auto"/>
        <w:ind w:left="357" w:firstLineChars="0" w:hanging="357"/>
        <w:rPr>
          <w:rFonts w:hint="eastAsia"/>
          <w:sz w:val="24"/>
        </w:rPr>
      </w:pPr>
      <w:r>
        <w:rPr>
          <w:sz w:val="24"/>
        </w:rPr>
        <w:t>如何表达选项特征</w:t>
      </w:r>
      <w:r>
        <w:rPr>
          <w:rFonts w:hint="eastAsia"/>
          <w:sz w:val="24"/>
        </w:rPr>
        <w:t>——</w:t>
      </w:r>
      <w:r>
        <w:rPr>
          <w:sz w:val="24"/>
        </w:rPr>
        <w:t>矩阵图</w:t>
      </w:r>
    </w:p>
    <w:p w:rsidR="0078417E" w:rsidRDefault="0078417E" w:rsidP="00C85699">
      <w:pPr>
        <w:pStyle w:val="a5"/>
        <w:numPr>
          <w:ilvl w:val="0"/>
          <w:numId w:val="6"/>
        </w:numPr>
        <w:spacing w:line="360" w:lineRule="auto"/>
        <w:ind w:left="357" w:firstLineChars="0" w:hanging="357"/>
        <w:rPr>
          <w:rFonts w:hint="eastAsia"/>
          <w:sz w:val="24"/>
        </w:rPr>
      </w:pPr>
      <w:r>
        <w:rPr>
          <w:rFonts w:hint="eastAsia"/>
          <w:sz w:val="24"/>
        </w:rPr>
        <w:t>具有说服力的表格的共同特征</w:t>
      </w:r>
    </w:p>
    <w:p w:rsidR="0078417E" w:rsidRDefault="0078417E" w:rsidP="00C85699">
      <w:pPr>
        <w:pStyle w:val="a5"/>
        <w:numPr>
          <w:ilvl w:val="0"/>
          <w:numId w:val="6"/>
        </w:numPr>
        <w:spacing w:line="360" w:lineRule="auto"/>
        <w:ind w:left="357" w:firstLineChars="0" w:hanging="357"/>
        <w:rPr>
          <w:rFonts w:hint="eastAsia"/>
          <w:sz w:val="24"/>
        </w:rPr>
      </w:pPr>
      <w:r>
        <w:rPr>
          <w:rFonts w:hint="eastAsia"/>
          <w:sz w:val="24"/>
        </w:rPr>
        <w:t>饼状图、柱状图、折线图的使用方法</w:t>
      </w:r>
    </w:p>
    <w:p w:rsidR="0078417E" w:rsidRDefault="0078417E" w:rsidP="00C85699">
      <w:pPr>
        <w:pStyle w:val="a5"/>
        <w:numPr>
          <w:ilvl w:val="0"/>
          <w:numId w:val="6"/>
        </w:numPr>
        <w:spacing w:line="360" w:lineRule="auto"/>
        <w:ind w:left="357" w:firstLineChars="0" w:hanging="357"/>
        <w:rPr>
          <w:rFonts w:hint="eastAsia"/>
          <w:sz w:val="24"/>
        </w:rPr>
      </w:pPr>
      <w:r>
        <w:rPr>
          <w:rFonts w:hint="eastAsia"/>
          <w:sz w:val="24"/>
        </w:rPr>
        <w:t>增加图表说服力的技巧</w:t>
      </w:r>
    </w:p>
    <w:p w:rsidR="0078417E" w:rsidRPr="00C85699" w:rsidRDefault="0078417E" w:rsidP="00C85699">
      <w:pPr>
        <w:pStyle w:val="a5"/>
        <w:numPr>
          <w:ilvl w:val="0"/>
          <w:numId w:val="6"/>
        </w:numPr>
        <w:spacing w:line="360" w:lineRule="auto"/>
        <w:ind w:left="357" w:firstLineChars="0" w:hanging="357"/>
        <w:rPr>
          <w:sz w:val="24"/>
        </w:rPr>
      </w:pPr>
      <w:r>
        <w:rPr>
          <w:rFonts w:hint="eastAsia"/>
          <w:sz w:val="24"/>
        </w:rPr>
        <w:t>用照片来表达“负面信息”</w:t>
      </w:r>
    </w:p>
    <w:p w:rsidR="004809F2" w:rsidRDefault="00881EC1" w:rsidP="00633CCE">
      <w:pPr>
        <w:pStyle w:val="3"/>
        <w:numPr>
          <w:ilvl w:val="0"/>
          <w:numId w:val="2"/>
        </w:numPr>
        <w:rPr>
          <w:color w:val="E36C0A" w:themeColor="accent6" w:themeShade="BF"/>
          <w:sz w:val="24"/>
          <w:szCs w:val="24"/>
        </w:rPr>
      </w:pPr>
      <w:r w:rsidRPr="00881EC1">
        <w:rPr>
          <w:rFonts w:hint="eastAsia"/>
          <w:color w:val="E36C0A" w:themeColor="accent6" w:themeShade="BF"/>
          <w:sz w:val="24"/>
          <w:szCs w:val="24"/>
        </w:rPr>
        <w:lastRenderedPageBreak/>
        <w:t>让决策者能在简单设计中瞬间捕捉到重点</w:t>
      </w:r>
    </w:p>
    <w:p w:rsidR="000D3581" w:rsidRDefault="0078417E" w:rsidP="0078417E">
      <w:pPr>
        <w:pStyle w:val="a5"/>
        <w:numPr>
          <w:ilvl w:val="0"/>
          <w:numId w:val="12"/>
        </w:numPr>
        <w:spacing w:line="360" w:lineRule="auto"/>
        <w:ind w:firstLineChars="0"/>
        <w:rPr>
          <w:rFonts w:hint="eastAsia"/>
          <w:sz w:val="24"/>
        </w:rPr>
      </w:pPr>
      <w:r>
        <w:rPr>
          <w:sz w:val="24"/>
        </w:rPr>
        <w:t>页面需留出</w:t>
      </w:r>
      <w:r>
        <w:rPr>
          <w:rFonts w:hint="eastAsia"/>
          <w:sz w:val="24"/>
        </w:rPr>
        <w:t>30%</w:t>
      </w:r>
      <w:r>
        <w:rPr>
          <w:rFonts w:hint="eastAsia"/>
          <w:sz w:val="24"/>
        </w:rPr>
        <w:t>以上的空白；</w:t>
      </w:r>
    </w:p>
    <w:p w:rsidR="0078417E" w:rsidRDefault="0078417E" w:rsidP="0078417E">
      <w:pPr>
        <w:pStyle w:val="a5"/>
        <w:numPr>
          <w:ilvl w:val="0"/>
          <w:numId w:val="12"/>
        </w:numPr>
        <w:spacing w:line="360" w:lineRule="auto"/>
        <w:ind w:firstLineChars="0"/>
        <w:rPr>
          <w:rFonts w:hint="eastAsia"/>
          <w:sz w:val="24"/>
        </w:rPr>
      </w:pPr>
      <w:r>
        <w:rPr>
          <w:rFonts w:hint="eastAsia"/>
          <w:sz w:val="24"/>
        </w:rPr>
        <w:t>减少线条，</w:t>
      </w:r>
      <w:proofErr w:type="gramStart"/>
      <w:r>
        <w:rPr>
          <w:rFonts w:hint="eastAsia"/>
          <w:sz w:val="24"/>
        </w:rPr>
        <w:t>让资料</w:t>
      </w:r>
      <w:proofErr w:type="gramEnd"/>
      <w:r>
        <w:rPr>
          <w:rFonts w:hint="eastAsia"/>
          <w:sz w:val="24"/>
        </w:rPr>
        <w:t>更美观</w:t>
      </w:r>
    </w:p>
    <w:p w:rsidR="0078417E" w:rsidRDefault="0078417E" w:rsidP="0078417E">
      <w:pPr>
        <w:pStyle w:val="a5"/>
        <w:numPr>
          <w:ilvl w:val="0"/>
          <w:numId w:val="12"/>
        </w:numPr>
        <w:spacing w:line="360" w:lineRule="auto"/>
        <w:ind w:firstLineChars="0"/>
        <w:rPr>
          <w:rFonts w:hint="eastAsia"/>
          <w:sz w:val="24"/>
        </w:rPr>
      </w:pPr>
      <w:r>
        <w:rPr>
          <w:rFonts w:hint="eastAsia"/>
          <w:sz w:val="24"/>
        </w:rPr>
        <w:t>简洁的资料都善于使用图形</w:t>
      </w:r>
    </w:p>
    <w:p w:rsidR="0078417E" w:rsidRDefault="0078417E" w:rsidP="0078417E">
      <w:pPr>
        <w:pStyle w:val="a5"/>
        <w:numPr>
          <w:ilvl w:val="0"/>
          <w:numId w:val="12"/>
        </w:numPr>
        <w:spacing w:line="360" w:lineRule="auto"/>
        <w:ind w:firstLineChars="0"/>
        <w:rPr>
          <w:rFonts w:hint="eastAsia"/>
          <w:sz w:val="24"/>
        </w:rPr>
      </w:pPr>
      <w:r>
        <w:rPr>
          <w:sz w:val="24"/>
        </w:rPr>
        <w:t>理论用蓝色</w:t>
      </w:r>
      <w:r>
        <w:rPr>
          <w:rFonts w:hint="eastAsia"/>
          <w:sz w:val="24"/>
        </w:rPr>
        <w:t>，</w:t>
      </w:r>
      <w:r>
        <w:rPr>
          <w:sz w:val="24"/>
        </w:rPr>
        <w:t>提醒用红色</w:t>
      </w:r>
    </w:p>
    <w:p w:rsidR="0078417E" w:rsidRDefault="0078417E" w:rsidP="0078417E">
      <w:pPr>
        <w:pStyle w:val="a5"/>
        <w:numPr>
          <w:ilvl w:val="0"/>
          <w:numId w:val="12"/>
        </w:numPr>
        <w:spacing w:line="360" w:lineRule="auto"/>
        <w:ind w:firstLineChars="0"/>
        <w:rPr>
          <w:rFonts w:hint="eastAsia"/>
          <w:sz w:val="24"/>
        </w:rPr>
      </w:pPr>
      <w:r>
        <w:rPr>
          <w:rFonts w:hint="eastAsia"/>
          <w:sz w:val="24"/>
        </w:rPr>
        <w:t>使用“</w:t>
      </w:r>
      <w:r>
        <w:rPr>
          <w:rFonts w:hint="eastAsia"/>
          <w:sz w:val="24"/>
        </w:rPr>
        <w:t>Gothic</w:t>
      </w:r>
      <w:r>
        <w:rPr>
          <w:rFonts w:hint="eastAsia"/>
          <w:sz w:val="24"/>
        </w:rPr>
        <w:t>”字体提升资料</w:t>
      </w:r>
      <w:bookmarkStart w:id="0" w:name="_GoBack"/>
      <w:bookmarkEnd w:id="0"/>
      <w:r>
        <w:rPr>
          <w:rFonts w:hint="eastAsia"/>
          <w:sz w:val="24"/>
        </w:rPr>
        <w:t>的档次</w:t>
      </w:r>
    </w:p>
    <w:p w:rsidR="0078417E" w:rsidRDefault="0078417E" w:rsidP="0078417E">
      <w:pPr>
        <w:pStyle w:val="a5"/>
        <w:numPr>
          <w:ilvl w:val="0"/>
          <w:numId w:val="12"/>
        </w:numPr>
        <w:spacing w:line="360" w:lineRule="auto"/>
        <w:ind w:firstLineChars="0"/>
        <w:rPr>
          <w:rFonts w:hint="eastAsia"/>
          <w:sz w:val="24"/>
        </w:rPr>
      </w:pPr>
      <w:r>
        <w:rPr>
          <w:sz w:val="24"/>
        </w:rPr>
        <w:t>兴趣是吸引读着继续读下去的关键</w:t>
      </w:r>
    </w:p>
    <w:p w:rsidR="0078417E" w:rsidRPr="000D3581" w:rsidRDefault="0078417E" w:rsidP="0078417E">
      <w:pPr>
        <w:pStyle w:val="a5"/>
        <w:numPr>
          <w:ilvl w:val="0"/>
          <w:numId w:val="12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通过“</w:t>
      </w:r>
      <w:r>
        <w:rPr>
          <w:rFonts w:hint="eastAsia"/>
          <w:sz w:val="24"/>
        </w:rPr>
        <w:t>3</w:t>
      </w:r>
      <w:r>
        <w:rPr>
          <w:rFonts w:hint="eastAsia"/>
          <w:sz w:val="24"/>
        </w:rPr>
        <w:t>个视角”审核资料，对资料进行最终确认</w:t>
      </w:r>
    </w:p>
    <w:sectPr w:rsidR="0078417E" w:rsidRPr="000D35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A43C0C"/>
    <w:multiLevelType w:val="hybridMultilevel"/>
    <w:tmpl w:val="160E631E"/>
    <w:lvl w:ilvl="0" w:tplc="9B66407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23A310C"/>
    <w:multiLevelType w:val="hybridMultilevel"/>
    <w:tmpl w:val="160E631E"/>
    <w:lvl w:ilvl="0" w:tplc="9B66407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32F789C"/>
    <w:multiLevelType w:val="hybridMultilevel"/>
    <w:tmpl w:val="160E631E"/>
    <w:lvl w:ilvl="0" w:tplc="9B66407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E536081"/>
    <w:multiLevelType w:val="hybridMultilevel"/>
    <w:tmpl w:val="160E631E"/>
    <w:lvl w:ilvl="0" w:tplc="9B66407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0450824"/>
    <w:multiLevelType w:val="hybridMultilevel"/>
    <w:tmpl w:val="160E631E"/>
    <w:lvl w:ilvl="0" w:tplc="9B66407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39B07C4"/>
    <w:multiLevelType w:val="hybridMultilevel"/>
    <w:tmpl w:val="160E631E"/>
    <w:lvl w:ilvl="0" w:tplc="9B66407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3EBB5DCE"/>
    <w:multiLevelType w:val="hybridMultilevel"/>
    <w:tmpl w:val="160E631E"/>
    <w:lvl w:ilvl="0" w:tplc="9B66407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3F08580C"/>
    <w:multiLevelType w:val="hybridMultilevel"/>
    <w:tmpl w:val="160E631E"/>
    <w:lvl w:ilvl="0" w:tplc="9B66407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9730DD4"/>
    <w:multiLevelType w:val="hybridMultilevel"/>
    <w:tmpl w:val="160E631E"/>
    <w:lvl w:ilvl="0" w:tplc="9B66407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56065AC8"/>
    <w:multiLevelType w:val="hybridMultilevel"/>
    <w:tmpl w:val="BAEA16BC"/>
    <w:lvl w:ilvl="0" w:tplc="AB267C4C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  <w:color w:val="FF0000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>
    <w:nsid w:val="65012E80"/>
    <w:multiLevelType w:val="hybridMultilevel"/>
    <w:tmpl w:val="710AE9EC"/>
    <w:lvl w:ilvl="0" w:tplc="DDE41560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6C792DEF"/>
    <w:multiLevelType w:val="hybridMultilevel"/>
    <w:tmpl w:val="160E631E"/>
    <w:lvl w:ilvl="0" w:tplc="9B66407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9"/>
  </w:num>
  <w:num w:numId="2">
    <w:abstractNumId w:val="10"/>
  </w:num>
  <w:num w:numId="3">
    <w:abstractNumId w:val="0"/>
  </w:num>
  <w:num w:numId="4">
    <w:abstractNumId w:val="4"/>
  </w:num>
  <w:num w:numId="5">
    <w:abstractNumId w:val="8"/>
  </w:num>
  <w:num w:numId="6">
    <w:abstractNumId w:val="2"/>
  </w:num>
  <w:num w:numId="7">
    <w:abstractNumId w:val="1"/>
  </w:num>
  <w:num w:numId="8">
    <w:abstractNumId w:val="6"/>
  </w:num>
  <w:num w:numId="9">
    <w:abstractNumId w:val="5"/>
  </w:num>
  <w:num w:numId="10">
    <w:abstractNumId w:val="7"/>
  </w:num>
  <w:num w:numId="11">
    <w:abstractNumId w:val="11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3BF4"/>
    <w:rsid w:val="00012872"/>
    <w:rsid w:val="000466E7"/>
    <w:rsid w:val="0007016A"/>
    <w:rsid w:val="00094FCA"/>
    <w:rsid w:val="000D3581"/>
    <w:rsid w:val="00101303"/>
    <w:rsid w:val="001303E8"/>
    <w:rsid w:val="00140969"/>
    <w:rsid w:val="0014287D"/>
    <w:rsid w:val="00161848"/>
    <w:rsid w:val="001858A9"/>
    <w:rsid w:val="00191C13"/>
    <w:rsid w:val="001A200B"/>
    <w:rsid w:val="00211BF2"/>
    <w:rsid w:val="00226515"/>
    <w:rsid w:val="00247A0D"/>
    <w:rsid w:val="002520E2"/>
    <w:rsid w:val="002528C6"/>
    <w:rsid w:val="00264B37"/>
    <w:rsid w:val="002E2230"/>
    <w:rsid w:val="00302279"/>
    <w:rsid w:val="00305244"/>
    <w:rsid w:val="00330469"/>
    <w:rsid w:val="0033793C"/>
    <w:rsid w:val="00340D97"/>
    <w:rsid w:val="00371215"/>
    <w:rsid w:val="0037312C"/>
    <w:rsid w:val="0039176B"/>
    <w:rsid w:val="00397B9E"/>
    <w:rsid w:val="003A23A5"/>
    <w:rsid w:val="003A62AD"/>
    <w:rsid w:val="003C1C36"/>
    <w:rsid w:val="003C23D1"/>
    <w:rsid w:val="003E1D17"/>
    <w:rsid w:val="00414A9E"/>
    <w:rsid w:val="0042539B"/>
    <w:rsid w:val="0045263F"/>
    <w:rsid w:val="00456A17"/>
    <w:rsid w:val="00474181"/>
    <w:rsid w:val="004809F2"/>
    <w:rsid w:val="004A0285"/>
    <w:rsid w:val="004B7AFD"/>
    <w:rsid w:val="004E7375"/>
    <w:rsid w:val="005139A3"/>
    <w:rsid w:val="00525E60"/>
    <w:rsid w:val="005508CB"/>
    <w:rsid w:val="00561DDC"/>
    <w:rsid w:val="00596780"/>
    <w:rsid w:val="005A0E22"/>
    <w:rsid w:val="00633CCE"/>
    <w:rsid w:val="006A003D"/>
    <w:rsid w:val="006B175E"/>
    <w:rsid w:val="006E0EFF"/>
    <w:rsid w:val="006E48F1"/>
    <w:rsid w:val="007051AF"/>
    <w:rsid w:val="00716D27"/>
    <w:rsid w:val="0075038B"/>
    <w:rsid w:val="007769A0"/>
    <w:rsid w:val="0078417E"/>
    <w:rsid w:val="00786EFA"/>
    <w:rsid w:val="00790701"/>
    <w:rsid w:val="00794C95"/>
    <w:rsid w:val="007B4219"/>
    <w:rsid w:val="007C1003"/>
    <w:rsid w:val="007C2DCF"/>
    <w:rsid w:val="007D701F"/>
    <w:rsid w:val="007E1650"/>
    <w:rsid w:val="007E61F9"/>
    <w:rsid w:val="00801321"/>
    <w:rsid w:val="00806B4A"/>
    <w:rsid w:val="00807B72"/>
    <w:rsid w:val="008127E5"/>
    <w:rsid w:val="008131ED"/>
    <w:rsid w:val="00834F19"/>
    <w:rsid w:val="008818F9"/>
    <w:rsid w:val="00881EC1"/>
    <w:rsid w:val="00896363"/>
    <w:rsid w:val="008B6FDA"/>
    <w:rsid w:val="008E4EB0"/>
    <w:rsid w:val="009230A2"/>
    <w:rsid w:val="009644BC"/>
    <w:rsid w:val="009A76C3"/>
    <w:rsid w:val="009D3CE6"/>
    <w:rsid w:val="00A3309D"/>
    <w:rsid w:val="00A552CE"/>
    <w:rsid w:val="00A56D94"/>
    <w:rsid w:val="00A62C70"/>
    <w:rsid w:val="00AD4E8C"/>
    <w:rsid w:val="00B156F0"/>
    <w:rsid w:val="00B165A9"/>
    <w:rsid w:val="00B47C63"/>
    <w:rsid w:val="00B509C9"/>
    <w:rsid w:val="00B623CA"/>
    <w:rsid w:val="00B81798"/>
    <w:rsid w:val="00BB6E34"/>
    <w:rsid w:val="00C25DA6"/>
    <w:rsid w:val="00C33CB1"/>
    <w:rsid w:val="00C601D7"/>
    <w:rsid w:val="00C817E4"/>
    <w:rsid w:val="00C85699"/>
    <w:rsid w:val="00CA45C7"/>
    <w:rsid w:val="00CA74C0"/>
    <w:rsid w:val="00CB202C"/>
    <w:rsid w:val="00CC2966"/>
    <w:rsid w:val="00CD606B"/>
    <w:rsid w:val="00D36DE5"/>
    <w:rsid w:val="00D64126"/>
    <w:rsid w:val="00D74D9E"/>
    <w:rsid w:val="00DC4A06"/>
    <w:rsid w:val="00DC4D98"/>
    <w:rsid w:val="00E13D1A"/>
    <w:rsid w:val="00E20A04"/>
    <w:rsid w:val="00E521B8"/>
    <w:rsid w:val="00E53B4E"/>
    <w:rsid w:val="00EA27AB"/>
    <w:rsid w:val="00EC020E"/>
    <w:rsid w:val="00EC0C2C"/>
    <w:rsid w:val="00EE3BF4"/>
    <w:rsid w:val="00EF1B04"/>
    <w:rsid w:val="00EF5316"/>
    <w:rsid w:val="00F0023B"/>
    <w:rsid w:val="00F22004"/>
    <w:rsid w:val="00F332AD"/>
    <w:rsid w:val="00F910C6"/>
    <w:rsid w:val="00F930EE"/>
    <w:rsid w:val="00FB768A"/>
    <w:rsid w:val="00FC0A6A"/>
    <w:rsid w:val="00FF7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1321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801321"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  <w:lang w:val="x-none" w:eastAsia="x-none"/>
    </w:rPr>
  </w:style>
  <w:style w:type="paragraph" w:styleId="2">
    <w:name w:val="heading 2"/>
    <w:basedOn w:val="a"/>
    <w:next w:val="a"/>
    <w:link w:val="2Char"/>
    <w:qFormat/>
    <w:rsid w:val="00801321"/>
    <w:pPr>
      <w:spacing w:before="100" w:beforeAutospacing="1" w:after="100" w:afterAutospacing="1"/>
      <w:jc w:val="left"/>
      <w:outlineLvl w:val="1"/>
    </w:pPr>
    <w:rPr>
      <w:rFonts w:ascii="宋体" w:eastAsia="宋体" w:hAnsi="宋体" w:cs="Times New Roman"/>
      <w:b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unhideWhenUsed/>
    <w:qFormat/>
    <w:rsid w:val="0080132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801321"/>
    <w:rPr>
      <w:rFonts w:ascii="Times New Roman" w:eastAsia="宋体" w:hAnsi="Times New Roman" w:cs="Times New Roman"/>
      <w:b/>
      <w:bCs/>
      <w:kern w:val="44"/>
      <w:sz w:val="44"/>
      <w:szCs w:val="44"/>
      <w:lang w:val="x-none" w:eastAsia="x-none"/>
    </w:rPr>
  </w:style>
  <w:style w:type="character" w:customStyle="1" w:styleId="2Char">
    <w:name w:val="标题 2 Char"/>
    <w:basedOn w:val="a0"/>
    <w:link w:val="2"/>
    <w:rsid w:val="00801321"/>
    <w:rPr>
      <w:rFonts w:ascii="宋体" w:eastAsia="宋体" w:hAnsi="宋体" w:cs="Times New Roman"/>
      <w:b/>
      <w:kern w:val="0"/>
      <w:sz w:val="36"/>
      <w:szCs w:val="36"/>
    </w:rPr>
  </w:style>
  <w:style w:type="character" w:customStyle="1" w:styleId="3Char">
    <w:name w:val="标题 3 Char"/>
    <w:basedOn w:val="a0"/>
    <w:link w:val="3"/>
    <w:uiPriority w:val="9"/>
    <w:rsid w:val="00801321"/>
    <w:rPr>
      <w:b/>
      <w:bCs/>
      <w:sz w:val="32"/>
      <w:szCs w:val="32"/>
    </w:rPr>
  </w:style>
  <w:style w:type="paragraph" w:styleId="a3">
    <w:name w:val="Normal (Web)"/>
    <w:basedOn w:val="a"/>
    <w:uiPriority w:val="99"/>
    <w:unhideWhenUsed/>
    <w:qFormat/>
    <w:rsid w:val="0080132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No Spacing"/>
    <w:link w:val="Char"/>
    <w:uiPriority w:val="1"/>
    <w:qFormat/>
    <w:rsid w:val="00801321"/>
    <w:rPr>
      <w:rFonts w:ascii="等线" w:eastAsia="等线" w:hAnsi="等线" w:cs="Times New Roman"/>
      <w:kern w:val="0"/>
      <w:sz w:val="22"/>
    </w:rPr>
  </w:style>
  <w:style w:type="character" w:customStyle="1" w:styleId="Char">
    <w:name w:val="无间隔 Char"/>
    <w:link w:val="a4"/>
    <w:uiPriority w:val="1"/>
    <w:rsid w:val="00801321"/>
    <w:rPr>
      <w:rFonts w:ascii="等线" w:eastAsia="等线" w:hAnsi="等线" w:cs="Times New Roman"/>
      <w:kern w:val="0"/>
      <w:sz w:val="22"/>
    </w:rPr>
  </w:style>
  <w:style w:type="paragraph" w:styleId="a5">
    <w:name w:val="List Paragraph"/>
    <w:basedOn w:val="a"/>
    <w:uiPriority w:val="34"/>
    <w:qFormat/>
    <w:rsid w:val="00801321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1321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801321"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  <w:lang w:val="x-none" w:eastAsia="x-none"/>
    </w:rPr>
  </w:style>
  <w:style w:type="paragraph" w:styleId="2">
    <w:name w:val="heading 2"/>
    <w:basedOn w:val="a"/>
    <w:next w:val="a"/>
    <w:link w:val="2Char"/>
    <w:qFormat/>
    <w:rsid w:val="00801321"/>
    <w:pPr>
      <w:spacing w:before="100" w:beforeAutospacing="1" w:after="100" w:afterAutospacing="1"/>
      <w:jc w:val="left"/>
      <w:outlineLvl w:val="1"/>
    </w:pPr>
    <w:rPr>
      <w:rFonts w:ascii="宋体" w:eastAsia="宋体" w:hAnsi="宋体" w:cs="Times New Roman"/>
      <w:b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unhideWhenUsed/>
    <w:qFormat/>
    <w:rsid w:val="0080132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801321"/>
    <w:rPr>
      <w:rFonts w:ascii="Times New Roman" w:eastAsia="宋体" w:hAnsi="Times New Roman" w:cs="Times New Roman"/>
      <w:b/>
      <w:bCs/>
      <w:kern w:val="44"/>
      <w:sz w:val="44"/>
      <w:szCs w:val="44"/>
      <w:lang w:val="x-none" w:eastAsia="x-none"/>
    </w:rPr>
  </w:style>
  <w:style w:type="character" w:customStyle="1" w:styleId="2Char">
    <w:name w:val="标题 2 Char"/>
    <w:basedOn w:val="a0"/>
    <w:link w:val="2"/>
    <w:rsid w:val="00801321"/>
    <w:rPr>
      <w:rFonts w:ascii="宋体" w:eastAsia="宋体" w:hAnsi="宋体" w:cs="Times New Roman"/>
      <w:b/>
      <w:kern w:val="0"/>
      <w:sz w:val="36"/>
      <w:szCs w:val="36"/>
    </w:rPr>
  </w:style>
  <w:style w:type="character" w:customStyle="1" w:styleId="3Char">
    <w:name w:val="标题 3 Char"/>
    <w:basedOn w:val="a0"/>
    <w:link w:val="3"/>
    <w:uiPriority w:val="9"/>
    <w:rsid w:val="00801321"/>
    <w:rPr>
      <w:b/>
      <w:bCs/>
      <w:sz w:val="32"/>
      <w:szCs w:val="32"/>
    </w:rPr>
  </w:style>
  <w:style w:type="paragraph" w:styleId="a3">
    <w:name w:val="Normal (Web)"/>
    <w:basedOn w:val="a"/>
    <w:uiPriority w:val="99"/>
    <w:unhideWhenUsed/>
    <w:qFormat/>
    <w:rsid w:val="0080132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No Spacing"/>
    <w:link w:val="Char"/>
    <w:uiPriority w:val="1"/>
    <w:qFormat/>
    <w:rsid w:val="00801321"/>
    <w:rPr>
      <w:rFonts w:ascii="等线" w:eastAsia="等线" w:hAnsi="等线" w:cs="Times New Roman"/>
      <w:kern w:val="0"/>
      <w:sz w:val="22"/>
    </w:rPr>
  </w:style>
  <w:style w:type="character" w:customStyle="1" w:styleId="Char">
    <w:name w:val="无间隔 Char"/>
    <w:link w:val="a4"/>
    <w:uiPriority w:val="1"/>
    <w:rsid w:val="00801321"/>
    <w:rPr>
      <w:rFonts w:ascii="等线" w:eastAsia="等线" w:hAnsi="等线" w:cs="Times New Roman"/>
      <w:kern w:val="0"/>
      <w:sz w:val="22"/>
    </w:rPr>
  </w:style>
  <w:style w:type="paragraph" w:styleId="a5">
    <w:name w:val="List Paragraph"/>
    <w:basedOn w:val="a"/>
    <w:uiPriority w:val="34"/>
    <w:qFormat/>
    <w:rsid w:val="0080132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147</TotalTime>
  <Pages>4</Pages>
  <Words>216</Words>
  <Characters>1234</Characters>
  <Application>Microsoft Office Word</Application>
  <DocSecurity>0</DocSecurity>
  <Lines>10</Lines>
  <Paragraphs>2</Paragraphs>
  <ScaleCrop>false</ScaleCrop>
  <Company/>
  <LinksUpToDate>false</LinksUpToDate>
  <CharactersWithSpaces>1448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Lishan</dc:creator>
  <cp:lastModifiedBy>Lishan</cp:lastModifiedBy>
  <cp:revision>11</cp:revision>
  <dcterms:created xsi:type="dcterms:W3CDTF">2021-02-10T12:50:00Z</dcterms:created>
  <dcterms:modified xsi:type="dcterms:W3CDTF">2021-02-14T06:00:00Z</dcterms:modified>
</cp:coreProperties>
</file>