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7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1"/>
        <w:gridCol w:w="6369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95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课程名称：</w:t>
            </w:r>
          </w:p>
        </w:tc>
        <w:tc>
          <w:tcPr>
            <w:tcW w:w="402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rFonts w:ascii="宋体" w:hAnsi="宋体"/>
                <w:color w:val="0000FF"/>
              </w:rPr>
            </w:pPr>
            <w:bookmarkStart w:id="0" w:name="_Toc511919789"/>
            <w:r>
              <w:rPr>
                <w:rFonts w:hint="eastAsia" w:ascii="宋体" w:hAnsi="宋体"/>
                <w:color w:val="0000FF"/>
              </w:rPr>
              <w:t>搭建卓越的企业文化</w:t>
            </w:r>
            <w:bookmarkEnd w:id="0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5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培训对象：</w:t>
            </w:r>
          </w:p>
        </w:tc>
        <w:tc>
          <w:tcPr>
            <w:tcW w:w="402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面向对公司中高管理层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5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课程目标：</w:t>
            </w:r>
          </w:p>
        </w:tc>
        <w:tc>
          <w:tcPr>
            <w:tcW w:w="402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常言说，企业的一年成功靠老板，三年成功靠产品，5年成功靠文化。企业文化决定了企业的发展和未来。本课程通过一整天的时间，对企业文化的产生，发展和影响，以及如何使管理层来传承、丰富企业文化做一个深入浅出的、通俗易懂的讲授。老师还会通过丰富多彩的实际案例和练习，让学员掌握如何搭建卓越的、符合国际水准的企业文化来保证企业的持续科学地发展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5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sz w:val="20"/>
                <w:szCs w:val="20"/>
              </w:rPr>
              <w:t>时间：</w:t>
            </w:r>
          </w:p>
        </w:tc>
        <w:tc>
          <w:tcPr>
            <w:tcW w:w="402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1天 (9 am ~ 5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5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课程大纲：</w:t>
            </w:r>
          </w:p>
        </w:tc>
        <w:tc>
          <w:tcPr>
            <w:tcW w:w="402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bCs/>
                <w:sz w:val="20"/>
                <w:szCs w:val="20"/>
              </w:rPr>
              <w:t>上午：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企业文化的定义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企业文化的产生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录像观摩：企业文化的由来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企业文化随着企业架构的发展而发展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从作坊到企业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企业架构的层次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建立运作规则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企业文化的功能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企业文化：所有管理层的职责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企业文化的内涵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从企业架构看企业文化的模型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核心层/决策层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树根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管理层/执行层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枝干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表现层/员工层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sz w:val="20"/>
                <w:szCs w:val="20"/>
              </w:rPr>
              <w:t xml:space="preserve"> 果实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丹麦公司总裁的比喻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企业文化的比较及运用举例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Nokia的核心文化，案例 。。。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富士康的核心文化，案例 。。。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美国Molex的价值观，案例 。。。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价值观的正反运用案例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价值观的双向融入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学员分组练习及分享：我们企业文化的内涵是什么：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愿景，战略目标，价值体系，资源架构，工作行为规范，运营理念，市场定位，管理风格 。。。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sz w:val="20"/>
                <w:szCs w:val="20"/>
              </w:rPr>
              <w:t>下午：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搭建企业文化举例：以提升竞争力为主导精神的狼性文化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提倡狼性文化的时代背景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狼性文化成功带出的中国狼举例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狗性与狼狗性的必要补充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什么叫高调做事，低调做人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学习归零现象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建立学习型组织的企业文化，永远向前发展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应用管理心理学，创建人性化的管理方式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融入管理心理学的人性化的管理方式举例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西门子的管理干部案例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压力应对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激励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学员分组作业：搭建企业文化的三部曲：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企业文化的现状分析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根据上午的小组分析，提出本企业在愿景目标，战略使命，价值体系，资源定位等方面的现状与建设方案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企业文化的建设方案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在人才培养体系上，达标式 vs 补丁式，我们的取舍 。。。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在价值体系，工作行为准则，经营理念 。。。</w:t>
            </w:r>
          </w:p>
          <w:p>
            <w:pPr>
              <w:pStyle w:val="5"/>
              <w:numPr>
                <w:ilvl w:val="0"/>
                <w:numId w:val="1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小结</w:t>
            </w:r>
          </w:p>
          <w:p>
            <w:pPr>
              <w:pStyle w:val="5"/>
              <w:numPr>
                <w:ilvl w:val="0"/>
                <w:numId w:val="1"/>
              </w:numPr>
              <w:wordWrap w:val="0"/>
              <w:spacing w:line="335" w:lineRule="atLeast"/>
              <w:ind w:firstLineChars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学员分享与问答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951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 xml:space="preserve">  结束</w:t>
            </w: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717E8B"/>
    <w:multiLevelType w:val="multilevel"/>
    <w:tmpl w:val="68717E8B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tabs>
          <w:tab w:val="left" w:pos="1080"/>
        </w:tabs>
        <w:ind w:left="792" w:hanging="432"/>
      </w:pPr>
      <w:rPr>
        <w:b w:val="0"/>
      </w:rPr>
    </w:lvl>
    <w:lvl w:ilvl="2" w:tentative="0">
      <w:start w:val="1"/>
      <w:numFmt w:val="decimal"/>
      <w:lvlText w:val="%1.%2.%3."/>
      <w:lvlJc w:val="left"/>
      <w:pPr>
        <w:tabs>
          <w:tab w:val="left" w:pos="1800"/>
        </w:tabs>
        <w:ind w:left="1224" w:hanging="504"/>
      </w:pPr>
      <w:rPr>
        <w:b w:val="0"/>
      </w:rPr>
    </w:lvl>
    <w:lvl w:ilvl="3" w:tentative="0">
      <w:start w:val="1"/>
      <w:numFmt w:val="decimal"/>
      <w:lvlText w:val="%1.%2.%3.%4."/>
      <w:lvlJc w:val="left"/>
      <w:pPr>
        <w:tabs>
          <w:tab w:val="left" w:pos="2160"/>
        </w:tabs>
        <w:ind w:left="1728" w:hanging="648"/>
      </w:pPr>
    </w:lvl>
    <w:lvl w:ilvl="4" w:tentative="0">
      <w:start w:val="1"/>
      <w:numFmt w:val="decimal"/>
      <w:lvlText w:val="%1.%2.%3.%4.%5."/>
      <w:lvlJc w:val="left"/>
      <w:pPr>
        <w:tabs>
          <w:tab w:val="left" w:pos="2880"/>
        </w:tabs>
        <w:ind w:left="2232" w:hanging="792"/>
      </w:pPr>
    </w:lvl>
    <w:lvl w:ilvl="5" w:tentative="0">
      <w:start w:val="1"/>
      <w:numFmt w:val="decimal"/>
      <w:lvlText w:val="%1.%2.%3.%4.%5.%6."/>
      <w:lvlJc w:val="left"/>
      <w:pPr>
        <w:tabs>
          <w:tab w:val="left" w:pos="360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432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468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5400"/>
        </w:tabs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67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2021-04-30T09:09:42Z</dcterms:created>
  <dc:creator>shizi06</dc:creator>
  <cp:lastModifiedBy>中国讲师网尹老师</cp:lastModifiedBy>
  <dcterms:modified xsi:type="dcterms:W3CDTF">2021-04-30T09:09:49Z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F631F7F0C6E047DC880BECF7E4935CB0</vt:lpwstr>
  </property>
</Properties>
</file>