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06B5" w:rsidRDefault="006306B5">
      <w:pPr>
        <w:spacing w:before="12"/>
        <w:rPr>
          <w:rFonts w:ascii="微软雅黑" w:eastAsia="微软雅黑" w:hAnsi="微软雅黑" w:cs="微软雅黑"/>
          <w:sz w:val="11"/>
          <w:szCs w:val="11"/>
          <w:lang w:eastAsia="zh-CN"/>
        </w:rPr>
      </w:pPr>
    </w:p>
    <w:p w:rsidR="006306B5" w:rsidRDefault="002E3CFD">
      <w:pPr>
        <w:pStyle w:val="2"/>
        <w:spacing w:line="355" w:lineRule="exact"/>
        <w:rPr>
          <w:b w:val="0"/>
          <w:bCs w:val="0"/>
          <w:lang w:eastAsia="zh-CN"/>
        </w:rPr>
      </w:pPr>
      <w:r>
        <w:rPr>
          <w:lang w:eastAsia="zh-CN"/>
        </w:rPr>
        <w:t>【课程特色】</w:t>
      </w:r>
    </w:p>
    <w:p w:rsidR="006306B5" w:rsidRDefault="006306B5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6306B5" w:rsidRDefault="002E3CFD">
      <w:pPr>
        <w:pStyle w:val="a3"/>
        <w:spacing w:line="412" w:lineRule="auto"/>
        <w:ind w:firstLine="480"/>
        <w:rPr>
          <w:b w:val="0"/>
          <w:bCs w:val="0"/>
          <w:lang w:eastAsia="zh-CN"/>
        </w:rPr>
      </w:pPr>
      <w:r>
        <w:rPr>
          <w:spacing w:val="-1"/>
          <w:w w:val="95"/>
          <w:lang w:eastAsia="zh-CN"/>
        </w:rPr>
        <w:t>本课程通过深度交互学习，引导学员从组织目标与组织文化的高度清晰个人职业目标，</w:t>
      </w:r>
      <w:r>
        <w:rPr>
          <w:w w:val="99"/>
          <w:lang w:eastAsia="zh-CN"/>
        </w:rPr>
        <w:t xml:space="preserve"> </w:t>
      </w:r>
      <w:r>
        <w:rPr>
          <w:w w:val="95"/>
          <w:lang w:eastAsia="zh-CN"/>
        </w:rPr>
        <w:t>激发内生驱动，通过结果导向及过程管控的自我管理，学会运用正确的方法提升自己的职业</w:t>
      </w:r>
      <w:r>
        <w:rPr>
          <w:spacing w:val="7"/>
          <w:w w:val="95"/>
          <w:lang w:eastAsia="zh-CN"/>
        </w:rPr>
        <w:t xml:space="preserve"> </w:t>
      </w:r>
      <w:r>
        <w:rPr>
          <w:spacing w:val="-3"/>
          <w:lang w:eastAsia="zh-CN"/>
        </w:rPr>
        <w:t>素养，让自己高效能的工作，缩短新员工（管培生）的职业</w:t>
      </w:r>
      <w:r>
        <w:rPr>
          <w:spacing w:val="-3"/>
          <w:lang w:eastAsia="zh-CN"/>
        </w:rPr>
        <w:t>“</w:t>
      </w:r>
      <w:r>
        <w:rPr>
          <w:spacing w:val="-3"/>
          <w:lang w:eastAsia="zh-CN"/>
        </w:rPr>
        <w:t>磨合期</w:t>
      </w:r>
      <w:r>
        <w:rPr>
          <w:spacing w:val="-3"/>
          <w:lang w:eastAsia="zh-CN"/>
        </w:rPr>
        <w:t>”</w:t>
      </w:r>
      <w:r>
        <w:rPr>
          <w:spacing w:val="-3"/>
          <w:lang w:eastAsia="zh-CN"/>
        </w:rPr>
        <w:t>，担当使命。</w:t>
      </w:r>
    </w:p>
    <w:p w:rsidR="006306B5" w:rsidRDefault="002E3CFD">
      <w:pPr>
        <w:pStyle w:val="2"/>
        <w:spacing w:before="27"/>
        <w:rPr>
          <w:b w:val="0"/>
          <w:bCs w:val="0"/>
          <w:lang w:eastAsia="zh-CN"/>
        </w:rPr>
      </w:pPr>
      <w:r>
        <w:rPr>
          <w:lang w:eastAsia="zh-CN"/>
        </w:rPr>
        <w:t>【目标学员】</w:t>
      </w:r>
    </w:p>
    <w:p w:rsidR="006306B5" w:rsidRDefault="006306B5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6306B5" w:rsidRDefault="002E3CFD">
      <w:pPr>
        <w:ind w:left="6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管培生、企业新进员工、磨合期员工、大学毕业生实习期员工</w:t>
      </w:r>
    </w:p>
    <w:p w:rsidR="006306B5" w:rsidRDefault="006306B5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6306B5" w:rsidRDefault="002E3CFD">
      <w:pPr>
        <w:pStyle w:val="2"/>
        <w:spacing w:line="371" w:lineRule="exact"/>
        <w:rPr>
          <w:b w:val="0"/>
          <w:bCs w:val="0"/>
          <w:lang w:eastAsia="zh-CN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88" type="#_x0000_t75" style="position:absolute;left:0;text-align:left;margin-left:94.65pt;margin-top:14.35pt;width:62.1pt;height:57.7pt;z-index:-5728;mso-position-horizontal-relative:page">
            <v:imagedata r:id="rId6" o:title=""/>
            <w10:wrap anchorx="page"/>
          </v:shape>
        </w:pict>
      </w:r>
      <w:r>
        <w:pict>
          <v:shape id="_x0000_s1087" type="#_x0000_t75" style="position:absolute;left:0;text-align:left;margin-left:164.2pt;margin-top:14.4pt;width:61.95pt;height:59.2pt;z-index:-5704;mso-position-horizontal-relative:page">
            <v:imagedata r:id="rId7" o:title=""/>
            <w10:wrap anchorx="page"/>
          </v:shape>
        </w:pict>
      </w:r>
      <w:r>
        <w:pict>
          <v:shape id="_x0000_s1073" type="#_x0000_t75" style="position:absolute;left:0;text-align:left;margin-left:303.9pt;margin-top:16.65pt;width:60.15pt;height:56.5pt;z-index:-5656;mso-position-horizontal-relative:page">
            <v:imagedata r:id="rId8" o:title=""/>
            <w10:wrap anchorx="page"/>
          </v:shape>
        </w:pict>
      </w:r>
      <w:r>
        <w:rPr>
          <w:lang w:eastAsia="zh-CN"/>
        </w:rPr>
        <w:t>【课程目标】</w:t>
      </w:r>
    </w:p>
    <w:p w:rsidR="006306B5" w:rsidRDefault="002E3CFD">
      <w:pPr>
        <w:pStyle w:val="a3"/>
        <w:spacing w:line="985" w:lineRule="exact"/>
        <w:ind w:left="540"/>
        <w:rPr>
          <w:rFonts w:ascii="Times New Roman" w:eastAsia="Times New Roman" w:hAnsi="Times New Roman" w:cs="Times New Roman"/>
          <w:b w:val="0"/>
          <w:bCs w:val="0"/>
          <w:lang w:eastAsia="zh-CN"/>
        </w:rPr>
      </w:pPr>
      <w:r>
        <w:rPr>
          <w:w w:val="95"/>
          <w:lang w:eastAsia="zh-CN"/>
        </w:rPr>
        <w:t>1</w:t>
      </w:r>
      <w:r>
        <w:rPr>
          <w:w w:val="95"/>
          <w:lang w:eastAsia="zh-CN"/>
        </w:rPr>
        <w:t>、清晰认知自我职业成长进阶之路，清楚定位生涯目标</w:t>
      </w:r>
      <w:r>
        <w:rPr>
          <w:spacing w:val="52"/>
          <w:w w:val="95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6"/>
          <w:position w:val="-44"/>
          <w:lang w:eastAsia="zh-CN"/>
        </w:rPr>
        <w:t xml:space="preserve">  </w:t>
      </w:r>
    </w:p>
    <w:p w:rsidR="006306B5" w:rsidRDefault="002E3CFD">
      <w:pPr>
        <w:pStyle w:val="a3"/>
        <w:spacing w:line="289" w:lineRule="exact"/>
        <w:ind w:firstLine="420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、掌握生涯设计及职业目标管理的方法、工具，尽快融入组织文化，实现高效能自我</w:t>
      </w:r>
    </w:p>
    <w:p w:rsidR="006306B5" w:rsidRDefault="006306B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6306B5" w:rsidRDefault="002E3CFD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管理</w:t>
      </w:r>
    </w:p>
    <w:p w:rsidR="006306B5" w:rsidRDefault="006306B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6306B5" w:rsidRDefault="002E3CFD">
      <w:pPr>
        <w:pStyle w:val="a3"/>
        <w:spacing w:line="412" w:lineRule="auto"/>
        <w:ind w:firstLine="420"/>
        <w:rPr>
          <w:b w:val="0"/>
          <w:bCs w:val="0"/>
          <w:lang w:eastAsia="zh-CN"/>
        </w:rPr>
      </w:pPr>
      <w:r>
        <w:rPr>
          <w:w w:val="95"/>
          <w:lang w:eastAsia="zh-CN"/>
        </w:rPr>
        <w:t>3</w:t>
      </w:r>
      <w:r>
        <w:rPr>
          <w:w w:val="95"/>
          <w:lang w:eastAsia="zh-CN"/>
        </w:rPr>
        <w:t>、了解并掌握三个结果导向和六种时间管理的过程管控方法，培养高效工作习惯，提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升职业素养，突破新员工（管培生）成长瓶颈</w:t>
      </w:r>
    </w:p>
    <w:p w:rsidR="006306B5" w:rsidRDefault="002E3CFD">
      <w:pPr>
        <w:pStyle w:val="2"/>
        <w:spacing w:before="27"/>
        <w:rPr>
          <w:b w:val="0"/>
          <w:bCs w:val="0"/>
          <w:lang w:eastAsia="zh-CN"/>
        </w:rPr>
      </w:pPr>
      <w:r>
        <w:rPr>
          <w:lang w:eastAsia="zh-CN"/>
        </w:rPr>
        <w:t>【培训方式】</w:t>
      </w:r>
    </w:p>
    <w:p w:rsidR="006306B5" w:rsidRDefault="006306B5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6306B5" w:rsidRDefault="002E3CFD">
      <w:pPr>
        <w:ind w:left="225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成果导向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全景交互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工具训练</w:t>
      </w:r>
      <w:r>
        <w:rPr>
          <w:rFonts w:ascii="微软雅黑" w:eastAsia="微软雅黑" w:hAnsi="微软雅黑" w:cs="微软雅黑"/>
          <w:spacing w:val="-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促进行动</w:t>
      </w:r>
    </w:p>
    <w:p w:rsidR="006306B5" w:rsidRDefault="006306B5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6306B5" w:rsidRDefault="002E3CFD">
      <w:pPr>
        <w:pStyle w:val="2"/>
        <w:rPr>
          <w:b w:val="0"/>
          <w:bCs w:val="0"/>
          <w:lang w:eastAsia="zh-CN"/>
        </w:rPr>
      </w:pPr>
      <w:r>
        <w:rPr>
          <w:lang w:eastAsia="zh-CN"/>
        </w:rPr>
        <w:t>【培训时长】</w:t>
      </w:r>
    </w:p>
    <w:p w:rsidR="006306B5" w:rsidRDefault="006306B5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6306B5" w:rsidRDefault="002E3CFD">
      <w:pPr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一天标准版</w:t>
      </w:r>
      <w:r>
        <w:rPr>
          <w:rFonts w:ascii="微软雅黑" w:eastAsia="微软雅黑" w:hAnsi="微软雅黑" w:cs="微软雅黑"/>
          <w:spacing w:val="3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可根据客户需求调整</w:t>
      </w:r>
    </w:p>
    <w:p w:rsidR="006306B5" w:rsidRDefault="006306B5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6306B5" w:rsidRDefault="002E3CFD">
      <w:pPr>
        <w:pStyle w:val="2"/>
        <w:rPr>
          <w:b w:val="0"/>
          <w:bCs w:val="0"/>
          <w:lang w:eastAsia="zh-CN"/>
        </w:rPr>
      </w:pPr>
      <w:r>
        <w:rPr>
          <w:lang w:eastAsia="zh-CN"/>
        </w:rPr>
        <w:t>【课程提纲】</w:t>
      </w:r>
    </w:p>
    <w:p w:rsidR="006306B5" w:rsidRDefault="006306B5">
      <w:pPr>
        <w:rPr>
          <w:lang w:eastAsia="zh-CN"/>
        </w:rPr>
        <w:sectPr w:rsidR="006306B5">
          <w:footerReference w:type="default" r:id="rId9"/>
          <w:type w:val="continuous"/>
          <w:pgSz w:w="11910" w:h="16840"/>
          <w:pgMar w:top="1520" w:right="1580" w:bottom="1160" w:left="1680" w:header="720" w:footer="970" w:gutter="0"/>
          <w:pgNumType w:start="1"/>
          <w:cols w:space="720"/>
        </w:sectPr>
      </w:pPr>
    </w:p>
    <w:p w:rsidR="006306B5" w:rsidRDefault="002E3CFD">
      <w:pPr>
        <w:spacing w:line="331" w:lineRule="exact"/>
        <w:ind w:left="120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lastRenderedPageBreak/>
        <w:t>第一模块</w:t>
      </w:r>
      <w:r>
        <w:rPr>
          <w:rFonts w:ascii="微软雅黑" w:eastAsia="微软雅黑" w:hAnsi="微软雅黑" w:cs="微软雅黑"/>
          <w:b/>
          <w:bCs/>
          <w:spacing w:val="47"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新生代员工（管培生）职业生涯管理</w:t>
      </w:r>
    </w:p>
    <w:p w:rsidR="006306B5" w:rsidRDefault="006306B5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6306B5" w:rsidRDefault="002E3CFD">
      <w:pPr>
        <w:pStyle w:val="a3"/>
        <w:spacing w:line="412" w:lineRule="auto"/>
        <w:rPr>
          <w:b w:val="0"/>
          <w:bCs w:val="0"/>
          <w:lang w:eastAsia="zh-CN"/>
        </w:rPr>
      </w:pPr>
      <w:r>
        <w:rPr>
          <w:spacing w:val="-14"/>
          <w:lang w:eastAsia="zh-CN"/>
        </w:rPr>
        <w:t>从你的职业起点说起，了解职业意味着什么，了解职业生涯管理意味着什么。。。。。。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一、职业生涯管理认知自我</w:t>
      </w:r>
    </w:p>
    <w:p w:rsidR="006306B5" w:rsidRDefault="002E3CFD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、职业化与职业生涯管理</w:t>
      </w:r>
    </w:p>
    <w:p w:rsidR="006306B5" w:rsidRDefault="006306B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6306B5" w:rsidRDefault="002E3CFD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、组织文化与职业生涯规划</w:t>
      </w:r>
    </w:p>
    <w:p w:rsidR="006306B5" w:rsidRDefault="006306B5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6306B5" w:rsidRDefault="002E3CFD">
      <w:pPr>
        <w:tabs>
          <w:tab w:val="left" w:pos="664"/>
        </w:tabs>
        <w:ind w:left="328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spacing w:val="-15"/>
          <w:sz w:val="21"/>
          <w:szCs w:val="21"/>
          <w:lang w:eastAsia="zh-CN"/>
        </w:rPr>
        <w:t>新生代员工（管培生）在组织职业生涯管理工作中的四项任务</w:t>
      </w:r>
      <w:r>
        <w:rPr>
          <w:rFonts w:ascii="微软雅黑" w:eastAsia="微软雅黑" w:hAnsi="微软雅黑" w:cs="微软雅黑"/>
          <w:i/>
          <w:spacing w:val="-15"/>
          <w:lang w:eastAsia="zh-CN"/>
        </w:rPr>
        <w:t>【情境案例</w:t>
      </w:r>
      <w:r>
        <w:rPr>
          <w:rFonts w:ascii="微软雅黑" w:eastAsia="微软雅黑" w:hAnsi="微软雅黑" w:cs="微软雅黑"/>
          <w:i/>
          <w:spacing w:val="-15"/>
          <w:lang w:eastAsia="zh-CN"/>
        </w:rPr>
        <w:t>1-1</w:t>
      </w:r>
      <w:r>
        <w:rPr>
          <w:rFonts w:ascii="微软雅黑" w:eastAsia="微软雅黑" w:hAnsi="微软雅黑" w:cs="微软雅黑"/>
          <w:i/>
          <w:spacing w:val="-15"/>
          <w:lang w:eastAsia="zh-CN"/>
        </w:rPr>
        <w:t>】</w:t>
      </w:r>
    </w:p>
    <w:p w:rsidR="006306B5" w:rsidRDefault="006306B5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6306B5" w:rsidRDefault="002E3CFD">
      <w:pPr>
        <w:tabs>
          <w:tab w:val="left" w:pos="664"/>
        </w:tabs>
        <w:spacing w:line="403" w:lineRule="auto"/>
        <w:ind w:left="120" w:right="1681" w:firstLine="208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新生代员工（管培生）在组织职业生涯管理工作中应遵循的六个原则</w:t>
      </w:r>
      <w:r>
        <w:rPr>
          <w:rFonts w:ascii="微软雅黑" w:eastAsia="微软雅黑" w:hAnsi="微软雅黑" w:cs="微软雅黑"/>
          <w:b/>
          <w:bCs/>
          <w:spacing w:val="30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、解读自己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 xml:space="preserve">    </w:t>
      </w:r>
      <w:r>
        <w:rPr>
          <w:rFonts w:ascii="微软雅黑" w:eastAsia="微软雅黑" w:hAnsi="微软雅黑" w:cs="微软雅黑"/>
          <w:b/>
          <w:bCs/>
          <w:spacing w:val="24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pacing w:val="-31"/>
          <w:w w:val="95"/>
          <w:sz w:val="21"/>
          <w:szCs w:val="21"/>
          <w:lang w:eastAsia="zh-CN"/>
        </w:rPr>
        <w:t>高效工作</w:t>
      </w:r>
      <w:r>
        <w:rPr>
          <w:rFonts w:ascii="微软雅黑" w:eastAsia="微软雅黑" w:hAnsi="微软雅黑" w:cs="微软雅黑"/>
          <w:b/>
          <w:bCs/>
          <w:spacing w:val="-31"/>
          <w:w w:val="95"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b/>
          <w:bCs/>
          <w:spacing w:val="-31"/>
          <w:w w:val="95"/>
          <w:sz w:val="21"/>
          <w:szCs w:val="21"/>
          <w:lang w:eastAsia="zh-CN"/>
        </w:rPr>
        <w:t>几种测试工具</w:t>
      </w:r>
      <w:r>
        <w:rPr>
          <w:rFonts w:ascii="微软雅黑" w:eastAsia="微软雅黑" w:hAnsi="微软雅黑" w:cs="微软雅黑"/>
          <w:i/>
          <w:spacing w:val="-31"/>
          <w:w w:val="95"/>
          <w:lang w:eastAsia="zh-CN"/>
        </w:rPr>
        <w:t>【现场测试及演练</w:t>
      </w:r>
      <w:r>
        <w:rPr>
          <w:rFonts w:ascii="微软雅黑" w:eastAsia="微软雅黑" w:hAnsi="微软雅黑" w:cs="微软雅黑"/>
          <w:i/>
          <w:spacing w:val="-31"/>
          <w:w w:val="95"/>
          <w:lang w:eastAsia="zh-CN"/>
        </w:rPr>
        <w:t>1-2</w:t>
      </w:r>
      <w:r>
        <w:rPr>
          <w:rFonts w:ascii="微软雅黑" w:eastAsia="微软雅黑" w:hAnsi="微软雅黑" w:cs="微软雅黑"/>
          <w:i/>
          <w:spacing w:val="-31"/>
          <w:w w:val="95"/>
          <w:lang w:eastAsia="zh-CN"/>
        </w:rPr>
        <w:t>】</w:t>
      </w:r>
    </w:p>
    <w:p w:rsidR="006306B5" w:rsidRDefault="002E3CFD">
      <w:pPr>
        <w:tabs>
          <w:tab w:val="left" w:pos="664"/>
        </w:tabs>
        <w:spacing w:before="61"/>
        <w:ind w:left="328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SWOT</w:t>
      </w:r>
      <w:r>
        <w:rPr>
          <w:rFonts w:ascii="微软雅黑" w:eastAsia="微软雅黑" w:hAnsi="微软雅黑" w:cs="微软雅黑"/>
          <w:spacing w:val="-26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分析法分析团队环境</w:t>
      </w:r>
    </w:p>
    <w:p w:rsidR="006306B5" w:rsidRDefault="006306B5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6306B5" w:rsidRDefault="002E3CFD">
      <w:pPr>
        <w:tabs>
          <w:tab w:val="left" w:pos="664"/>
        </w:tabs>
        <w:ind w:left="328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盖洛普优势定位四步法清晰自己的长项优势</w:t>
      </w:r>
    </w:p>
    <w:p w:rsidR="006306B5" w:rsidRDefault="006306B5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6306B5" w:rsidRDefault="002E3CFD">
      <w:pPr>
        <w:pStyle w:val="a3"/>
        <w:spacing w:line="412" w:lineRule="auto"/>
        <w:rPr>
          <w:b w:val="0"/>
          <w:bCs w:val="0"/>
          <w:lang w:eastAsia="zh-CN"/>
        </w:rPr>
      </w:pPr>
      <w:r>
        <w:pict>
          <v:shape id="_x0000_s1059" type="#_x0000_t75" style="position:absolute;left:0;text-align:left;margin-left:94.65pt;margin-top:12.6pt;width:62.1pt;height:57.7pt;z-index:-5632;mso-position-horizontal-relative:page">
            <v:imagedata r:id="rId6" o:title=""/>
            <w10:wrap anchorx="page"/>
          </v:shape>
        </w:pict>
      </w:r>
      <w:r>
        <w:pict>
          <v:shape id="_x0000_s1058" type="#_x0000_t75" style="position:absolute;left:0;text-align:left;margin-left:164.2pt;margin-top:12.7pt;width:61.95pt;height:59.2pt;z-index:-5608;mso-position-horizontal-relative:page">
            <v:imagedata r:id="rId7" o:title=""/>
            <w10:wrap anchorx="page"/>
          </v:shape>
        </w:pict>
      </w:r>
      <w:r>
        <w:rPr>
          <w:spacing w:val="-13"/>
          <w:lang w:eastAsia="zh-CN"/>
        </w:rPr>
        <w:t>总结：《驱动力》作者，</w:t>
      </w:r>
      <w:r>
        <w:rPr>
          <w:spacing w:val="-13"/>
          <w:lang w:eastAsia="zh-CN"/>
        </w:rPr>
        <w:t xml:space="preserve"> </w:t>
      </w:r>
      <w:r>
        <w:rPr>
          <w:lang w:eastAsia="zh-CN"/>
        </w:rPr>
        <w:t>美</w:t>
      </w:r>
      <w:r>
        <w:rPr>
          <w:spacing w:val="52"/>
          <w:lang w:eastAsia="zh-CN"/>
        </w:rPr>
        <w:t xml:space="preserve"> </w:t>
      </w:r>
      <w:r>
        <w:rPr>
          <w:lang w:eastAsia="zh-CN"/>
        </w:rPr>
        <w:t>丹尼尔</w:t>
      </w:r>
      <w:r>
        <w:rPr>
          <w:lang w:eastAsia="zh-CN"/>
        </w:rPr>
        <w:t>·</w:t>
      </w:r>
      <w:r>
        <w:rPr>
          <w:lang w:eastAsia="zh-CN"/>
        </w:rPr>
        <w:t>平克：高绩效的秘密不是我们的生物性驱动力或者追求</w:t>
      </w:r>
      <w:r>
        <w:rPr>
          <w:w w:val="99"/>
          <w:lang w:eastAsia="zh-CN"/>
        </w:rPr>
        <w:t xml:space="preserve"> </w:t>
      </w:r>
      <w:r>
        <w:rPr>
          <w:spacing w:val="-5"/>
          <w:lang w:eastAsia="zh-CN"/>
        </w:rPr>
        <w:t>奖励、逃避惩罚的第二种驱动力，而是我们的第三种驱动力，主导生活更有意义的深层欲望。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二、自我职业生涯管理定位生涯目标</w:t>
      </w:r>
    </w:p>
    <w:p w:rsidR="006306B5" w:rsidRDefault="002E3CFD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、新生代员工（管培生）职业生涯管理的定位思维</w:t>
      </w:r>
    </w:p>
    <w:p w:rsidR="006306B5" w:rsidRDefault="006306B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6306B5" w:rsidRDefault="002E3CFD">
      <w:pPr>
        <w:tabs>
          <w:tab w:val="left" w:pos="664"/>
        </w:tabs>
        <w:ind w:left="328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生涯设计让工作和成长更高效</w:t>
      </w:r>
    </w:p>
    <w:p w:rsidR="006306B5" w:rsidRDefault="006306B5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6306B5" w:rsidRDefault="002E3CFD">
      <w:pPr>
        <w:tabs>
          <w:tab w:val="left" w:pos="664"/>
        </w:tabs>
        <w:ind w:left="328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21"/>
          <w:sz w:val="21"/>
          <w:szCs w:val="21"/>
          <w:lang w:eastAsia="zh-CN"/>
        </w:rPr>
        <w:t>方法：生涯设计的三个方向六个步骤</w:t>
      </w:r>
      <w:r>
        <w:rPr>
          <w:rFonts w:ascii="微软雅黑" w:eastAsia="微软雅黑" w:hAnsi="微软雅黑" w:cs="微软雅黑"/>
          <w:i/>
          <w:spacing w:val="-21"/>
          <w:lang w:eastAsia="zh-CN"/>
        </w:rPr>
        <w:t>【小组讨论</w:t>
      </w:r>
      <w:r>
        <w:rPr>
          <w:rFonts w:ascii="微软雅黑" w:eastAsia="微软雅黑" w:hAnsi="微软雅黑" w:cs="微软雅黑"/>
          <w:i/>
          <w:spacing w:val="-21"/>
          <w:lang w:eastAsia="zh-CN"/>
        </w:rPr>
        <w:t>1-3</w:t>
      </w:r>
      <w:r>
        <w:rPr>
          <w:rFonts w:ascii="微软雅黑" w:eastAsia="微软雅黑" w:hAnsi="微软雅黑" w:cs="微软雅黑"/>
          <w:i/>
          <w:spacing w:val="-21"/>
          <w:lang w:eastAsia="zh-CN"/>
        </w:rPr>
        <w:t>】</w:t>
      </w:r>
    </w:p>
    <w:p w:rsidR="006306B5" w:rsidRDefault="006306B5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6306B5" w:rsidRDefault="002E3CFD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、新生代员工（管培生）职业生涯目标管理：六万米高空</w:t>
      </w:r>
    </w:p>
    <w:p w:rsidR="006306B5" w:rsidRDefault="006306B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6306B5" w:rsidRDefault="002E3CFD">
      <w:pPr>
        <w:tabs>
          <w:tab w:val="left" w:pos="664"/>
        </w:tabs>
        <w:ind w:left="328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什么是目标管理</w:t>
      </w:r>
    </w:p>
    <w:p w:rsidR="006306B5" w:rsidRDefault="006306B5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6306B5" w:rsidRDefault="002E3CFD">
      <w:pPr>
        <w:tabs>
          <w:tab w:val="left" w:pos="664"/>
        </w:tabs>
        <w:ind w:left="328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25"/>
          <w:sz w:val="21"/>
          <w:szCs w:val="21"/>
          <w:lang w:eastAsia="zh-CN"/>
        </w:rPr>
        <w:t>目标管理的方法：目标分解</w:t>
      </w:r>
      <w:r>
        <w:rPr>
          <w:rFonts w:ascii="微软雅黑" w:eastAsia="微软雅黑" w:hAnsi="微软雅黑" w:cs="微软雅黑"/>
          <w:i/>
          <w:spacing w:val="-25"/>
          <w:lang w:eastAsia="zh-CN"/>
        </w:rPr>
        <w:t>【课堂演练</w:t>
      </w:r>
      <w:r>
        <w:rPr>
          <w:rFonts w:ascii="微软雅黑" w:eastAsia="微软雅黑" w:hAnsi="微软雅黑" w:cs="微软雅黑"/>
          <w:i/>
          <w:spacing w:val="-25"/>
          <w:lang w:eastAsia="zh-CN"/>
        </w:rPr>
        <w:t>1-4</w:t>
      </w:r>
      <w:r>
        <w:rPr>
          <w:rFonts w:ascii="微软雅黑" w:eastAsia="微软雅黑" w:hAnsi="微软雅黑" w:cs="微软雅黑"/>
          <w:i/>
          <w:spacing w:val="-25"/>
          <w:lang w:eastAsia="zh-CN"/>
        </w:rPr>
        <w:t>】</w:t>
      </w:r>
    </w:p>
    <w:p w:rsidR="006306B5" w:rsidRDefault="006306B5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6306B5" w:rsidRDefault="002E3CFD">
      <w:pPr>
        <w:tabs>
          <w:tab w:val="left" w:pos="695"/>
        </w:tabs>
        <w:ind w:left="36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目标管理工具：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SMART</w:t>
      </w:r>
    </w:p>
    <w:p w:rsidR="006306B5" w:rsidRDefault="006306B5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6306B5" w:rsidRDefault="002E3CFD">
      <w:pPr>
        <w:pStyle w:val="a3"/>
        <w:rPr>
          <w:b w:val="0"/>
          <w:bCs w:val="0"/>
          <w:lang w:eastAsia="zh-CN"/>
        </w:rPr>
      </w:pPr>
      <w:r>
        <w:rPr>
          <w:spacing w:val="-5"/>
          <w:lang w:eastAsia="zh-CN"/>
        </w:rPr>
        <w:t>总结：源于学习者自身需要的内部动机，才会源源不断地提供能力，被荣格称为</w:t>
      </w:r>
      <w:r>
        <w:rPr>
          <w:spacing w:val="-5"/>
          <w:lang w:eastAsia="zh-CN"/>
        </w:rPr>
        <w:t>"</w:t>
      </w:r>
      <w:r>
        <w:rPr>
          <w:spacing w:val="-5"/>
          <w:lang w:eastAsia="zh-CN"/>
        </w:rPr>
        <w:t>生命驱力</w:t>
      </w:r>
      <w:r>
        <w:rPr>
          <w:spacing w:val="-5"/>
          <w:lang w:eastAsia="zh-CN"/>
        </w:rPr>
        <w:t>"</w:t>
      </w:r>
      <w:r>
        <w:rPr>
          <w:spacing w:val="-5"/>
          <w:lang w:eastAsia="zh-CN"/>
        </w:rPr>
        <w:t>。</w:t>
      </w:r>
    </w:p>
    <w:p w:rsidR="006306B5" w:rsidRDefault="006306B5">
      <w:pPr>
        <w:rPr>
          <w:lang w:eastAsia="zh-CN"/>
        </w:rPr>
        <w:sectPr w:rsidR="006306B5">
          <w:pgSz w:w="11910" w:h="16840"/>
          <w:pgMar w:top="1560" w:right="1580" w:bottom="1160" w:left="1680" w:header="0" w:footer="970" w:gutter="0"/>
          <w:cols w:space="720"/>
        </w:sectPr>
      </w:pPr>
    </w:p>
    <w:p w:rsidR="006306B5" w:rsidRDefault="002E3CFD">
      <w:pPr>
        <w:pStyle w:val="2"/>
        <w:tabs>
          <w:tab w:val="left" w:pos="1339"/>
        </w:tabs>
        <w:spacing w:line="331" w:lineRule="exact"/>
        <w:ind w:left="140" w:right="114"/>
        <w:rPr>
          <w:b w:val="0"/>
          <w:bCs w:val="0"/>
          <w:lang w:eastAsia="zh-CN"/>
        </w:rPr>
      </w:pPr>
      <w:r>
        <w:rPr>
          <w:lang w:eastAsia="zh-CN"/>
        </w:rPr>
        <w:lastRenderedPageBreak/>
        <w:t>第二模块</w:t>
      </w:r>
      <w:r>
        <w:rPr>
          <w:lang w:eastAsia="zh-CN"/>
        </w:rPr>
        <w:tab/>
      </w:r>
      <w:r>
        <w:rPr>
          <w:lang w:eastAsia="zh-CN"/>
        </w:rPr>
        <w:t>新生代员工（管培生）职场自我管理</w:t>
      </w:r>
    </w:p>
    <w:p w:rsidR="006306B5" w:rsidRDefault="006306B5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6306B5" w:rsidRDefault="002E3CFD">
      <w:pPr>
        <w:spacing w:line="408" w:lineRule="auto"/>
        <w:ind w:left="113" w:right="4183" w:firstLine="26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一、结果导向的自我管理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四调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实现积极的心态管理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110"/>
          <w:lang w:eastAsia="zh-CN"/>
        </w:rPr>
        <w:t>从失败感说起。。。。。。</w:t>
      </w:r>
    </w:p>
    <w:p w:rsidR="006306B5" w:rsidRDefault="002E3CFD">
      <w:pPr>
        <w:tabs>
          <w:tab w:val="left" w:pos="790"/>
        </w:tabs>
        <w:spacing w:before="40"/>
        <w:ind w:left="454" w:right="11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35"/>
          <w:sz w:val="21"/>
          <w:szCs w:val="21"/>
          <w:lang w:eastAsia="zh-CN"/>
        </w:rPr>
        <w:t>调正前进坐标</w:t>
      </w:r>
      <w:r>
        <w:rPr>
          <w:rFonts w:ascii="微软雅黑" w:eastAsia="微软雅黑" w:hAnsi="微软雅黑" w:cs="微软雅黑"/>
          <w:i/>
          <w:spacing w:val="-35"/>
          <w:lang w:eastAsia="zh-CN"/>
        </w:rPr>
        <w:t>【图片案例</w:t>
      </w:r>
      <w:r>
        <w:rPr>
          <w:rFonts w:ascii="微软雅黑" w:eastAsia="微软雅黑" w:hAnsi="微软雅黑" w:cs="微软雅黑"/>
          <w:i/>
          <w:spacing w:val="-35"/>
          <w:lang w:eastAsia="zh-CN"/>
        </w:rPr>
        <w:t>2-1</w:t>
      </w:r>
      <w:r>
        <w:rPr>
          <w:rFonts w:ascii="微软雅黑" w:eastAsia="微软雅黑" w:hAnsi="微软雅黑" w:cs="微软雅黑"/>
          <w:i/>
          <w:spacing w:val="-35"/>
          <w:lang w:eastAsia="zh-CN"/>
        </w:rPr>
        <w:t>】</w:t>
      </w:r>
    </w:p>
    <w:p w:rsidR="006306B5" w:rsidRDefault="006306B5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6306B5" w:rsidRDefault="002E3CFD">
      <w:pPr>
        <w:tabs>
          <w:tab w:val="left" w:pos="790"/>
        </w:tabs>
        <w:ind w:left="454" w:right="11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调低心理预期</w:t>
      </w:r>
    </w:p>
    <w:p w:rsidR="006306B5" w:rsidRDefault="006306B5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6306B5" w:rsidRDefault="002E3CFD">
      <w:pPr>
        <w:tabs>
          <w:tab w:val="left" w:pos="790"/>
        </w:tabs>
        <w:ind w:left="454" w:right="11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44"/>
          <w:sz w:val="21"/>
          <w:szCs w:val="21"/>
          <w:lang w:eastAsia="zh-CN"/>
        </w:rPr>
        <w:t>调顺人际关系</w:t>
      </w:r>
      <w:r>
        <w:rPr>
          <w:rFonts w:ascii="微软雅黑" w:eastAsia="微软雅黑" w:hAnsi="微软雅黑" w:cs="微软雅黑"/>
          <w:i/>
          <w:spacing w:val="-44"/>
          <w:lang w:eastAsia="zh-CN"/>
        </w:rPr>
        <w:t>【邻座讨论：同伴压力</w:t>
      </w:r>
      <w:r>
        <w:rPr>
          <w:rFonts w:ascii="微软雅黑" w:eastAsia="微软雅黑" w:hAnsi="微软雅黑" w:cs="微软雅黑"/>
          <w:i/>
          <w:spacing w:val="-44"/>
          <w:lang w:eastAsia="zh-CN"/>
        </w:rPr>
        <w:t>2-2</w:t>
      </w:r>
      <w:r>
        <w:rPr>
          <w:rFonts w:ascii="微软雅黑" w:eastAsia="微软雅黑" w:hAnsi="微软雅黑" w:cs="微软雅黑"/>
          <w:i/>
          <w:spacing w:val="-44"/>
          <w:lang w:eastAsia="zh-CN"/>
        </w:rPr>
        <w:t>】</w:t>
      </w:r>
    </w:p>
    <w:p w:rsidR="006306B5" w:rsidRDefault="006306B5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6306B5" w:rsidRDefault="002E3CFD">
      <w:pPr>
        <w:tabs>
          <w:tab w:val="left" w:pos="790"/>
        </w:tabs>
        <w:ind w:left="454" w:right="11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调高心理素质</w:t>
      </w:r>
    </w:p>
    <w:p w:rsidR="006306B5" w:rsidRDefault="006306B5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6306B5" w:rsidRDefault="002E3CFD">
      <w:pPr>
        <w:pStyle w:val="a3"/>
        <w:ind w:left="140" w:right="114"/>
        <w:rPr>
          <w:b w:val="0"/>
          <w:bCs w:val="0"/>
          <w:lang w:eastAsia="zh-CN"/>
        </w:rPr>
      </w:pPr>
      <w:r>
        <w:rPr>
          <w:spacing w:val="-7"/>
          <w:lang w:eastAsia="zh-CN"/>
        </w:rPr>
        <w:t>2</w:t>
      </w:r>
      <w:r>
        <w:rPr>
          <w:spacing w:val="-7"/>
          <w:lang w:eastAsia="zh-CN"/>
        </w:rPr>
        <w:t>、</w:t>
      </w:r>
      <w:r>
        <w:rPr>
          <w:spacing w:val="-7"/>
          <w:lang w:eastAsia="zh-CN"/>
        </w:rPr>
        <w:t>“</w:t>
      </w:r>
      <w:r>
        <w:rPr>
          <w:spacing w:val="-7"/>
          <w:lang w:eastAsia="zh-CN"/>
        </w:rPr>
        <w:t>二育</w:t>
      </w:r>
      <w:r>
        <w:rPr>
          <w:spacing w:val="-7"/>
          <w:lang w:eastAsia="zh-CN"/>
        </w:rPr>
        <w:t>”</w:t>
      </w:r>
      <w:r>
        <w:rPr>
          <w:spacing w:val="-7"/>
          <w:lang w:eastAsia="zh-CN"/>
        </w:rPr>
        <w:t>实现优秀的品质管理</w:t>
      </w:r>
    </w:p>
    <w:p w:rsidR="006306B5" w:rsidRDefault="006306B5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6306B5" w:rsidRDefault="002E3CFD">
      <w:pPr>
        <w:tabs>
          <w:tab w:val="left" w:pos="790"/>
        </w:tabs>
        <w:ind w:left="454" w:right="11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21"/>
          <w:sz w:val="21"/>
          <w:szCs w:val="21"/>
          <w:lang w:eastAsia="zh-CN"/>
        </w:rPr>
        <w:t>职业理念培育：融知化行，知行合一</w:t>
      </w:r>
      <w:r>
        <w:rPr>
          <w:rFonts w:ascii="微软雅黑" w:eastAsia="微软雅黑" w:hAnsi="微软雅黑" w:cs="微软雅黑"/>
          <w:i/>
          <w:spacing w:val="-21"/>
          <w:lang w:eastAsia="zh-CN"/>
        </w:rPr>
        <w:t>【图片案例</w:t>
      </w:r>
      <w:r>
        <w:rPr>
          <w:rFonts w:ascii="微软雅黑" w:eastAsia="微软雅黑" w:hAnsi="微软雅黑" w:cs="微软雅黑"/>
          <w:i/>
          <w:spacing w:val="-21"/>
          <w:lang w:eastAsia="zh-CN"/>
        </w:rPr>
        <w:t>2-3</w:t>
      </w:r>
      <w:r>
        <w:rPr>
          <w:rFonts w:ascii="微软雅黑" w:eastAsia="微软雅黑" w:hAnsi="微软雅黑" w:cs="微软雅黑"/>
          <w:i/>
          <w:spacing w:val="-21"/>
          <w:lang w:eastAsia="zh-CN"/>
        </w:rPr>
        <w:t>】</w:t>
      </w:r>
    </w:p>
    <w:p w:rsidR="006306B5" w:rsidRDefault="006306B5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6306B5" w:rsidRDefault="002E3CFD">
      <w:pPr>
        <w:tabs>
          <w:tab w:val="left" w:pos="790"/>
        </w:tabs>
        <w:spacing w:line="328" w:lineRule="exact"/>
        <w:ind w:left="454" w:right="11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eastAsiaTheme="minorHAnsi"/>
        </w:rPr>
        <w:pict>
          <v:shape id="_x0000_s1041" type="#_x0000_t75" style="position:absolute;left:0;text-align:left;margin-left:94.65pt;margin-top:12.6pt;width:62.1pt;height:57.7pt;z-index:-5488;mso-position-horizontal-relative:page">
            <v:imagedata r:id="rId6" o:title=""/>
            <w10:wrap anchorx="page"/>
          </v:shape>
        </w:pict>
      </w:r>
      <w:r>
        <w:rPr>
          <w:rFonts w:eastAsiaTheme="minorHAnsi"/>
        </w:rPr>
        <w:pict>
          <v:shape id="_x0000_s1040" type="#_x0000_t75" style="position:absolute;left:0;text-align:left;margin-left:164.2pt;margin-top:12.7pt;width:61.95pt;height:59.2pt;z-index:-5464;mso-position-horizontal-relative:page">
            <v:imagedata r:id="rId7" o:title=""/>
            <w10:wrap anchorx="page"/>
          </v:shape>
        </w:pic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职业责任培育：行有不得，反求诸己</w:t>
      </w:r>
    </w:p>
    <w:p w:rsidR="006306B5" w:rsidRDefault="002E3CFD">
      <w:pPr>
        <w:pStyle w:val="a3"/>
        <w:tabs>
          <w:tab w:val="left" w:pos="4417"/>
        </w:tabs>
        <w:spacing w:line="1003" w:lineRule="exact"/>
        <w:ind w:left="140" w:right="114"/>
        <w:rPr>
          <w:rFonts w:ascii="Times New Roman" w:eastAsia="Times New Roman" w:hAnsi="Times New Roman" w:cs="Times New Roman"/>
          <w:b w:val="0"/>
          <w:bCs w:val="0"/>
          <w:lang w:eastAsia="zh-CN"/>
        </w:rPr>
      </w:pPr>
      <w:r>
        <w:rPr>
          <w:w w:val="95"/>
          <w:lang w:eastAsia="zh-CN"/>
        </w:rPr>
        <w:t>3</w:t>
      </w:r>
      <w:r>
        <w:rPr>
          <w:w w:val="95"/>
          <w:lang w:eastAsia="zh-CN"/>
        </w:rPr>
        <w:t>、</w:t>
      </w:r>
      <w:r>
        <w:rPr>
          <w:w w:val="95"/>
          <w:lang w:eastAsia="zh-CN"/>
        </w:rPr>
        <w:t>“</w:t>
      </w:r>
      <w:r>
        <w:rPr>
          <w:w w:val="95"/>
          <w:lang w:eastAsia="zh-CN"/>
        </w:rPr>
        <w:t>三一</w:t>
      </w:r>
      <w:r>
        <w:rPr>
          <w:w w:val="95"/>
          <w:lang w:eastAsia="zh-CN"/>
        </w:rPr>
        <w:t>”</w:t>
      </w:r>
      <w:r>
        <w:rPr>
          <w:w w:val="95"/>
          <w:lang w:eastAsia="zh-CN"/>
        </w:rPr>
        <w:t>实现终身的学习管理</w:t>
      </w:r>
      <w:r>
        <w:rPr>
          <w:w w:val="95"/>
          <w:lang w:eastAsia="zh-CN"/>
        </w:rPr>
        <w:tab/>
      </w:r>
      <w:r>
        <w:rPr>
          <w:rFonts w:ascii="Times New Roman" w:eastAsia="Times New Roman" w:hAnsi="Times New Roman" w:cs="Times New Roman"/>
          <w:position w:val="-45"/>
          <w:lang w:eastAsia="zh-CN"/>
        </w:rPr>
        <w:t xml:space="preserve">  </w:t>
      </w:r>
      <w:r>
        <w:rPr>
          <w:rFonts w:ascii="Times New Roman" w:eastAsia="Times New Roman" w:hAnsi="Times New Roman" w:cs="Times New Roman"/>
          <w:position w:val="-44"/>
          <w:lang w:eastAsia="zh-CN"/>
        </w:rPr>
        <w:t xml:space="preserve">  </w:t>
      </w:r>
    </w:p>
    <w:p w:rsidR="006306B5" w:rsidRDefault="002E3CFD">
      <w:pPr>
        <w:tabs>
          <w:tab w:val="left" w:pos="790"/>
        </w:tabs>
        <w:spacing w:line="282" w:lineRule="exact"/>
        <w:ind w:left="454" w:right="11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33"/>
          <w:sz w:val="21"/>
          <w:szCs w:val="21"/>
          <w:lang w:eastAsia="zh-CN"/>
        </w:rPr>
        <w:t>终身学习的含义</w:t>
      </w:r>
      <w:r>
        <w:rPr>
          <w:rFonts w:ascii="微软雅黑" w:eastAsia="微软雅黑" w:hAnsi="微软雅黑" w:cs="微软雅黑"/>
          <w:i/>
          <w:spacing w:val="-33"/>
          <w:lang w:eastAsia="zh-CN"/>
        </w:rPr>
        <w:t>【图片案例</w:t>
      </w:r>
      <w:r>
        <w:rPr>
          <w:rFonts w:ascii="微软雅黑" w:eastAsia="微软雅黑" w:hAnsi="微软雅黑" w:cs="微软雅黑"/>
          <w:i/>
          <w:spacing w:val="-33"/>
          <w:lang w:eastAsia="zh-CN"/>
        </w:rPr>
        <w:t>2-4</w:t>
      </w:r>
      <w:r>
        <w:rPr>
          <w:rFonts w:ascii="微软雅黑" w:eastAsia="微软雅黑" w:hAnsi="微软雅黑" w:cs="微软雅黑"/>
          <w:i/>
          <w:spacing w:val="-33"/>
          <w:lang w:eastAsia="zh-CN"/>
        </w:rPr>
        <w:t>】</w:t>
      </w:r>
    </w:p>
    <w:p w:rsidR="006306B5" w:rsidRDefault="006306B5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6306B5" w:rsidRDefault="002E3CFD">
      <w:pPr>
        <w:tabs>
          <w:tab w:val="left" w:pos="790"/>
        </w:tabs>
        <w:spacing w:line="412" w:lineRule="auto"/>
        <w:ind w:left="140" w:right="114" w:firstLine="31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9"/>
          <w:sz w:val="21"/>
          <w:szCs w:val="21"/>
          <w:lang w:eastAsia="zh-CN"/>
        </w:rPr>
        <w:t>终身学习的方法：</w:t>
      </w:r>
      <w:r>
        <w:rPr>
          <w:rFonts w:ascii="微软雅黑" w:eastAsia="微软雅黑" w:hAnsi="微软雅黑" w:cs="微软雅黑"/>
          <w:spacing w:val="-9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pacing w:val="-9"/>
          <w:sz w:val="21"/>
          <w:szCs w:val="21"/>
          <w:lang w:eastAsia="zh-CN"/>
        </w:rPr>
        <w:t>三一</w:t>
      </w:r>
      <w:r>
        <w:rPr>
          <w:rFonts w:ascii="微软雅黑" w:eastAsia="微软雅黑" w:hAnsi="微软雅黑" w:cs="微软雅黑"/>
          <w:spacing w:val="-9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pacing w:val="-5"/>
          <w:sz w:val="21"/>
          <w:szCs w:val="21"/>
          <w:lang w:eastAsia="zh-CN"/>
        </w:rPr>
        <w:t>总结：没有结果的过程是放屁，没有过程的结果是垃圾。结果导向的自我管理让过程更高效。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二、过程管控的自我管理</w:t>
      </w:r>
    </w:p>
    <w:p w:rsidR="006306B5" w:rsidRDefault="002E3CFD">
      <w:pPr>
        <w:spacing w:before="47"/>
        <w:ind w:left="140" w:right="11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、时间管理塑造职业化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【视频案例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2-5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】</w:t>
      </w:r>
    </w:p>
    <w:p w:rsidR="006306B5" w:rsidRDefault="006306B5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6306B5" w:rsidRDefault="002E3CFD">
      <w:pPr>
        <w:tabs>
          <w:tab w:val="left" w:pos="790"/>
        </w:tabs>
        <w:ind w:left="454" w:right="11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什么是时间和时间管理</w:t>
      </w:r>
    </w:p>
    <w:p w:rsidR="006306B5" w:rsidRDefault="006306B5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6306B5" w:rsidRDefault="002E3CFD">
      <w:pPr>
        <w:tabs>
          <w:tab w:val="left" w:pos="790"/>
        </w:tabs>
        <w:ind w:left="454" w:right="11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时间管理与生涯目标管理：搞定</w:t>
      </w:r>
      <w:r>
        <w:rPr>
          <w:rFonts w:ascii="微软雅黑" w:eastAsia="微软雅黑" w:hAnsi="微软雅黑" w:cs="微软雅黑"/>
          <w:spacing w:val="-2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123</w:t>
      </w:r>
    </w:p>
    <w:p w:rsidR="006306B5" w:rsidRDefault="006306B5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6306B5" w:rsidRDefault="002E3CFD">
      <w:pPr>
        <w:tabs>
          <w:tab w:val="left" w:pos="790"/>
        </w:tabs>
        <w:ind w:left="454" w:right="11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时间管理与高效能</w:t>
      </w:r>
    </w:p>
    <w:p w:rsidR="006306B5" w:rsidRDefault="006306B5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6306B5" w:rsidRDefault="002E3CFD">
      <w:pPr>
        <w:ind w:left="140" w:right="11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35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pacing w:val="-35"/>
          <w:sz w:val="21"/>
          <w:szCs w:val="21"/>
          <w:lang w:eastAsia="zh-CN"/>
        </w:rPr>
        <w:t>、时间管理的具体方法</w:t>
      </w:r>
      <w:r>
        <w:rPr>
          <w:rFonts w:ascii="微软雅黑" w:eastAsia="微软雅黑" w:hAnsi="微软雅黑" w:cs="微软雅黑"/>
          <w:i/>
          <w:spacing w:val="-35"/>
          <w:lang w:eastAsia="zh-CN"/>
        </w:rPr>
        <w:t>【案例讲解与现场练习</w:t>
      </w:r>
      <w:r>
        <w:rPr>
          <w:rFonts w:ascii="微软雅黑" w:eastAsia="微软雅黑" w:hAnsi="微软雅黑" w:cs="微软雅黑"/>
          <w:i/>
          <w:spacing w:val="-35"/>
          <w:lang w:eastAsia="zh-CN"/>
        </w:rPr>
        <w:t>2-6</w:t>
      </w:r>
      <w:r>
        <w:rPr>
          <w:rFonts w:ascii="微软雅黑" w:eastAsia="微软雅黑" w:hAnsi="微软雅黑" w:cs="微软雅黑"/>
          <w:i/>
          <w:spacing w:val="-35"/>
          <w:lang w:eastAsia="zh-CN"/>
        </w:rPr>
        <w:t>】</w:t>
      </w:r>
    </w:p>
    <w:p w:rsidR="006306B5" w:rsidRDefault="006306B5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6306B5" w:rsidRDefault="002E3CFD">
      <w:pPr>
        <w:tabs>
          <w:tab w:val="left" w:pos="790"/>
        </w:tabs>
        <w:ind w:left="454" w:right="11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二八定律及重要性原则</w:t>
      </w:r>
    </w:p>
    <w:p w:rsidR="006306B5" w:rsidRDefault="006306B5">
      <w:pPr>
        <w:rPr>
          <w:rFonts w:ascii="微软雅黑" w:eastAsia="微软雅黑" w:hAnsi="微软雅黑" w:cs="微软雅黑"/>
          <w:sz w:val="21"/>
          <w:szCs w:val="21"/>
          <w:lang w:eastAsia="zh-CN"/>
        </w:rPr>
        <w:sectPr w:rsidR="006306B5">
          <w:pgSz w:w="11910" w:h="16840"/>
          <w:pgMar w:top="1560" w:right="1580" w:bottom="1160" w:left="1660" w:header="0" w:footer="970" w:gutter="0"/>
          <w:cols w:space="720"/>
        </w:sectPr>
      </w:pPr>
    </w:p>
    <w:p w:rsidR="006306B5" w:rsidRDefault="002E3CFD">
      <w:pPr>
        <w:tabs>
          <w:tab w:val="left" w:pos="770"/>
        </w:tabs>
        <w:spacing w:line="294" w:lineRule="exact"/>
        <w:ind w:left="43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lastRenderedPageBreak/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四象限区分法</w:t>
      </w:r>
    </w:p>
    <w:p w:rsidR="006306B5" w:rsidRDefault="006306B5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6306B5" w:rsidRDefault="002E3CFD">
      <w:pPr>
        <w:tabs>
          <w:tab w:val="left" w:pos="875"/>
        </w:tabs>
        <w:ind w:left="43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六件事工作法</w:t>
      </w:r>
    </w:p>
    <w:p w:rsidR="006306B5" w:rsidRDefault="006306B5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6306B5" w:rsidRDefault="002E3CFD">
      <w:pPr>
        <w:tabs>
          <w:tab w:val="left" w:pos="770"/>
        </w:tabs>
        <w:ind w:left="43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吃青蛙法与崔西定律</w:t>
      </w:r>
    </w:p>
    <w:p w:rsidR="006306B5" w:rsidRDefault="006306B5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6306B5" w:rsidRDefault="002E3CFD">
      <w:pPr>
        <w:tabs>
          <w:tab w:val="left" w:pos="770"/>
        </w:tabs>
        <w:ind w:left="43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60</w:t>
      </w:r>
      <w:r>
        <w:rPr>
          <w:rFonts w:ascii="微软雅黑" w:eastAsia="微软雅黑" w:hAnsi="微软雅黑" w:cs="微软雅黑"/>
          <w:spacing w:val="-1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秒电梯法</w:t>
      </w:r>
    </w:p>
    <w:p w:rsidR="006306B5" w:rsidRDefault="006306B5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6306B5" w:rsidRDefault="002E3CFD">
      <w:pPr>
        <w:tabs>
          <w:tab w:val="left" w:pos="770"/>
        </w:tabs>
        <w:ind w:left="120" w:firstLine="31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莫法特休息法</w:t>
      </w:r>
    </w:p>
    <w:p w:rsidR="006306B5" w:rsidRDefault="002E3CFD">
      <w:pPr>
        <w:pStyle w:val="a3"/>
        <w:spacing w:before="158" w:line="273" w:lineRule="auto"/>
        <w:rPr>
          <w:rFonts w:ascii="宋体" w:eastAsia="宋体" w:hAnsi="宋体" w:cs="宋体"/>
          <w:b w:val="0"/>
          <w:bCs w:val="0"/>
          <w:lang w:eastAsia="zh-CN"/>
        </w:rPr>
      </w:pPr>
      <w:r>
        <w:rPr>
          <w:rFonts w:ascii="宋体" w:eastAsia="宋体" w:hAnsi="宋体" w:cs="宋体"/>
          <w:spacing w:val="3"/>
          <w:w w:val="95"/>
          <w:lang w:eastAsia="zh-CN"/>
        </w:rPr>
        <w:t>总结：把事情很快做完叫效率，把事情又快又对的做完叫效能。时间管理的本质是对事件</w:t>
      </w:r>
      <w:r>
        <w:rPr>
          <w:rFonts w:ascii="宋体" w:eastAsia="宋体" w:hAnsi="宋体" w:cs="宋体"/>
          <w:spacing w:val="48"/>
          <w:w w:val="95"/>
          <w:lang w:eastAsia="zh-CN"/>
        </w:rPr>
        <w:t xml:space="preserve"> </w:t>
      </w:r>
      <w:r>
        <w:rPr>
          <w:rFonts w:ascii="宋体" w:eastAsia="宋体" w:hAnsi="宋体" w:cs="宋体"/>
          <w:lang w:eastAsia="zh-CN"/>
        </w:rPr>
        <w:t>的分类、取舍的管理。</w:t>
      </w:r>
    </w:p>
    <w:p w:rsidR="006306B5" w:rsidRDefault="006306B5">
      <w:pPr>
        <w:rPr>
          <w:rFonts w:ascii="宋体" w:eastAsia="宋体" w:hAnsi="宋体" w:cs="宋体"/>
          <w:b/>
          <w:bCs/>
          <w:sz w:val="20"/>
          <w:szCs w:val="20"/>
          <w:lang w:eastAsia="zh-CN"/>
        </w:rPr>
      </w:pPr>
      <w:bookmarkStart w:id="0" w:name="_GoBack"/>
      <w:bookmarkEnd w:id="0"/>
    </w:p>
    <w:sectPr w:rsidR="006306B5">
      <w:pgSz w:w="11910" w:h="16840"/>
      <w:pgMar w:top="1580" w:right="1680" w:bottom="1160" w:left="1680" w:header="0" w:footer="9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3CFD" w:rsidRDefault="002E3CFD">
      <w:r>
        <w:separator/>
      </w:r>
    </w:p>
  </w:endnote>
  <w:endnote w:type="continuationSeparator" w:id="0">
    <w:p w:rsidR="002E3CFD" w:rsidRDefault="002E3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06B5" w:rsidRDefault="002E3CFD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3pt;margin-top:782.4pt;width:8.6pt;height:11pt;z-index:-251658752;mso-position-horizontal-relative:page;mso-position-vertical-relative:page" filled="f" stroked="f">
          <v:textbox inset="0,0,0,0">
            <w:txbxContent>
              <w:p w:rsidR="006306B5" w:rsidRDefault="002E3CFD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0F53B5">
                  <w:rPr>
                    <w:rFonts w:ascii="Calibri"/>
                    <w:noProof/>
                    <w:w w:val="99"/>
                    <w:sz w:val="18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3CFD" w:rsidRDefault="002E3CFD">
      <w:r>
        <w:separator/>
      </w:r>
    </w:p>
  </w:footnote>
  <w:footnote w:type="continuationSeparator" w:id="0">
    <w:p w:rsidR="002E3CFD" w:rsidRDefault="002E3C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6306B5"/>
    <w:rsid w:val="000F53B5"/>
    <w:rsid w:val="002E3CFD"/>
    <w:rsid w:val="00630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C7C32EED-2547-4D1D-9180-1BE198951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553"/>
      <w:outlineLvl w:val="0"/>
    </w:pPr>
    <w:rPr>
      <w:rFonts w:ascii="微软雅黑" w:eastAsia="微软雅黑" w:hAnsi="微软雅黑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微软雅黑" w:eastAsia="微软雅黑" w:hAnsi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微软雅黑" w:eastAsia="微软雅黑" w:hAnsi="微软雅黑"/>
      <w:b/>
      <w:bCs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2023-12-21T14:10:00Z</dcterms:created>
  <dcterms:modified xsi:type="dcterms:W3CDTF">2023-12-21T06:12:00Z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