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99F" w:rsidRDefault="00A1699F">
      <w:pPr>
        <w:spacing w:before="12"/>
        <w:rPr>
          <w:rFonts w:ascii="微软雅黑" w:eastAsia="微软雅黑" w:hAnsi="微软雅黑" w:cs="微软雅黑"/>
          <w:sz w:val="12"/>
          <w:szCs w:val="12"/>
        </w:rPr>
      </w:pPr>
      <w:bookmarkStart w:id="0" w:name="_GoBack"/>
      <w:bookmarkEnd w:id="0"/>
    </w:p>
    <w:p w:rsidR="00A1699F" w:rsidRDefault="00A80051">
      <w:pPr>
        <w:pStyle w:val="2"/>
        <w:spacing w:line="355" w:lineRule="exact"/>
        <w:ind w:left="540" w:hanging="420"/>
        <w:rPr>
          <w:b w:val="0"/>
          <w:bCs w:val="0"/>
        </w:rPr>
      </w:pPr>
      <w:r>
        <w:t>【课程特色】</w:t>
      </w:r>
    </w:p>
    <w:p w:rsidR="00A1699F" w:rsidRDefault="00A1699F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</w:rPr>
      </w:pPr>
    </w:p>
    <w:p w:rsidR="00A1699F" w:rsidRDefault="00A80051">
      <w:pPr>
        <w:spacing w:line="412" w:lineRule="auto"/>
        <w:ind w:left="120" w:firstLine="420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b/>
          <w:bCs/>
          <w:spacing w:val="-3"/>
          <w:sz w:val="21"/>
          <w:szCs w:val="21"/>
        </w:rPr>
        <w:t>党的二十大胜利闭幕，标志着一个新的时代的来临。在这样一个新时代，尤其是互联网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经济也进入到下半场，企业文化建设将面临怎样的新形势新问题？企业文化建设工作如何适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应新挑战？如何真正发挥企业文化的力量？课程将从经典的企业文化案例切入，感受企业文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化的力量与新的发展趋势；从企业文化落地及员工管理的难点，分析如何规避企业文化建设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风险，如何有效制定并落实员工行为规范；通过多维度的文化落地路径、方法与实操工具，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bCs/>
          <w:spacing w:val="-2"/>
          <w:w w:val="95"/>
          <w:sz w:val="21"/>
          <w:szCs w:val="21"/>
        </w:rPr>
        <w:t>助力学员探寻一条高适配的文化建设与落地路径，使企业文化真正成为企业发展的不竭动力。</w:t>
      </w:r>
    </w:p>
    <w:p w:rsidR="00A1699F" w:rsidRDefault="00A80051">
      <w:pPr>
        <w:spacing w:before="27"/>
        <w:ind w:left="1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</w:rPr>
        <w:t>【课程收获】</w:t>
      </w:r>
    </w:p>
    <w:p w:rsidR="00A1699F" w:rsidRDefault="00A1699F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</w:rPr>
      </w:pPr>
    </w:p>
    <w:p w:rsidR="00A1699F" w:rsidRDefault="00A80051">
      <w:pPr>
        <w:ind w:left="120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、清晰企业文化对于企业基业常青的力量</w:t>
      </w:r>
    </w:p>
    <w:p w:rsidR="00A1699F" w:rsidRDefault="00A1699F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</w:rPr>
      </w:pPr>
    </w:p>
    <w:p w:rsidR="00A1699F" w:rsidRDefault="00A80051">
      <w:pPr>
        <w:ind w:left="120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、了解生态文化新概念及新时代企业文化建设的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 xml:space="preserve"> N</w:t>
      </w:r>
      <w:r>
        <w:rPr>
          <w:rFonts w:ascii="微软雅黑" w:eastAsia="微软雅黑" w:hAnsi="微软雅黑" w:cs="微软雅黑"/>
          <w:b/>
          <w:bCs/>
          <w:spacing w:val="-3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个问题、六大新趋势</w:t>
      </w:r>
    </w:p>
    <w:p w:rsidR="00A1699F" w:rsidRDefault="00A1699F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</w:rPr>
      </w:pPr>
    </w:p>
    <w:p w:rsidR="00A1699F" w:rsidRDefault="00A80051">
      <w:pPr>
        <w:ind w:left="120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</w:rPr>
        <w:t>3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、明确员工行为规范手册的制定及执行过程中三个突出问题</w:t>
      </w:r>
    </w:p>
    <w:p w:rsidR="00A1699F" w:rsidRDefault="00A1699F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</w:rPr>
      </w:pPr>
    </w:p>
    <w:p w:rsidR="00A1699F" w:rsidRDefault="00A80051">
      <w:pPr>
        <w:ind w:left="120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</w:rPr>
        <w:t>4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、确立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“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文化宣传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”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执行落地路径、熟悉常用方法、创建四化特色</w:t>
      </w:r>
    </w:p>
    <w:p w:rsidR="00A1699F" w:rsidRDefault="00A1699F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</w:rPr>
      </w:pPr>
    </w:p>
    <w:p w:rsidR="00A1699F" w:rsidRDefault="00A80051">
      <w:pPr>
        <w:ind w:left="120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</w:rPr>
        <w:t>5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、记住一句口诀、介绍一种最有效、成本最低的文化落地方法</w:t>
      </w:r>
    </w:p>
    <w:p w:rsidR="00A1699F" w:rsidRDefault="00A1699F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</w:rPr>
      </w:pPr>
    </w:p>
    <w:p w:rsidR="00A1699F" w:rsidRDefault="00A80051">
      <w:pPr>
        <w:ind w:left="1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</w:rPr>
        <w:t>【培训方式】</w:t>
      </w:r>
    </w:p>
    <w:p w:rsidR="00A1699F" w:rsidRDefault="00A1699F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</w:rPr>
      </w:pPr>
    </w:p>
    <w:p w:rsidR="00A1699F" w:rsidRDefault="00A80051">
      <w:pPr>
        <w:pStyle w:val="a3"/>
        <w:ind w:left="120"/>
      </w:pPr>
      <w:r>
        <w:t>课堂教学、小组研讨、案例赏析、互动体验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3"/>
          <w:szCs w:val="13"/>
        </w:rPr>
      </w:pPr>
    </w:p>
    <w:p w:rsidR="00A1699F" w:rsidRDefault="00A80051">
      <w:pPr>
        <w:pStyle w:val="2"/>
        <w:rPr>
          <w:b w:val="0"/>
          <w:bCs w:val="0"/>
        </w:rPr>
      </w:pPr>
      <w:r>
        <w:t>【课程特色】</w:t>
      </w:r>
    </w:p>
    <w:p w:rsidR="00A1699F" w:rsidRDefault="00A1699F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</w:rPr>
      </w:pPr>
    </w:p>
    <w:p w:rsidR="00A1699F" w:rsidRDefault="00A80051">
      <w:pPr>
        <w:pStyle w:val="a3"/>
        <w:tabs>
          <w:tab w:val="left" w:pos="3059"/>
        </w:tabs>
        <w:ind w:left="120"/>
      </w:pPr>
      <w:r>
        <w:t>成果导向</w:t>
      </w:r>
      <w:r>
        <w:t xml:space="preserve">  </w:t>
      </w:r>
      <w:r>
        <w:t>问题轴心</w:t>
      </w:r>
      <w:r>
        <w:rPr>
          <w:spacing w:val="14"/>
        </w:rPr>
        <w:t xml:space="preserve"> </w:t>
      </w:r>
      <w:r>
        <w:t>行动体验</w:t>
      </w:r>
      <w:r>
        <w:tab/>
      </w:r>
      <w:r>
        <w:t>成果交付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3"/>
          <w:szCs w:val="13"/>
        </w:rPr>
      </w:pPr>
    </w:p>
    <w:p w:rsidR="00A1699F" w:rsidRDefault="00A80051">
      <w:pPr>
        <w:pStyle w:val="2"/>
        <w:rPr>
          <w:b w:val="0"/>
          <w:bCs w:val="0"/>
        </w:rPr>
      </w:pPr>
      <w:r>
        <w:t>【参训对象】</w:t>
      </w:r>
    </w:p>
    <w:p w:rsidR="00A1699F" w:rsidRDefault="00A1699F">
      <w:pPr>
        <w:sectPr w:rsidR="00A1699F">
          <w:footerReference w:type="default" r:id="rId6"/>
          <w:type w:val="continuous"/>
          <w:pgSz w:w="11910" w:h="16840"/>
          <w:pgMar w:top="1540" w:right="1480" w:bottom="1160" w:left="1680" w:header="720" w:footer="970" w:gutter="0"/>
          <w:pgNumType w:start="1"/>
          <w:cols w:space="720"/>
        </w:sectPr>
      </w:pPr>
    </w:p>
    <w:p w:rsidR="00A1699F" w:rsidRDefault="00A80051">
      <w:pPr>
        <w:pStyle w:val="a3"/>
        <w:spacing w:line="294" w:lineRule="exact"/>
        <w:ind w:left="120"/>
      </w:pPr>
      <w:r>
        <w:lastRenderedPageBreak/>
        <w:t>中高层管理者、企业文化建设小组成员、思政干部、宣传委员及相关人员</w:t>
      </w:r>
    </w:p>
    <w:p w:rsidR="00A1699F" w:rsidRDefault="00A1699F">
      <w:pPr>
        <w:spacing w:before="5"/>
        <w:rPr>
          <w:rFonts w:ascii="微软雅黑" w:eastAsia="微软雅黑" w:hAnsi="微软雅黑" w:cs="微软雅黑"/>
          <w:sz w:val="13"/>
          <w:szCs w:val="13"/>
        </w:rPr>
      </w:pPr>
    </w:p>
    <w:p w:rsidR="00A1699F" w:rsidRDefault="00A80051">
      <w:pPr>
        <w:ind w:left="120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</w:rPr>
        <w:t>【课程时间】</w: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</w:rPr>
        <w:t>壹天标准版</w:t>
      </w:r>
      <w:r>
        <w:rPr>
          <w:rFonts w:ascii="微软雅黑" w:eastAsia="微软雅黑" w:hAnsi="微软雅黑" w:cs="微软雅黑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spacing w:val="6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</w:rPr>
        <w:t>可根据客户需求调整</w:t>
      </w:r>
    </w:p>
    <w:p w:rsidR="00A1699F" w:rsidRDefault="00A1699F">
      <w:pPr>
        <w:rPr>
          <w:rFonts w:ascii="微软雅黑" w:eastAsia="微软雅黑" w:hAnsi="微软雅黑" w:cs="微软雅黑"/>
          <w:sz w:val="24"/>
          <w:szCs w:val="24"/>
        </w:rPr>
      </w:pPr>
    </w:p>
    <w:p w:rsidR="00A1699F" w:rsidRDefault="00A1699F">
      <w:pPr>
        <w:spacing w:before="2"/>
        <w:rPr>
          <w:rFonts w:ascii="微软雅黑" w:eastAsia="微软雅黑" w:hAnsi="微软雅黑" w:cs="微软雅黑"/>
          <w:sz w:val="24"/>
          <w:szCs w:val="24"/>
        </w:rPr>
      </w:pPr>
    </w:p>
    <w:p w:rsidR="00A1699F" w:rsidRDefault="00A80051">
      <w:pPr>
        <w:spacing w:line="396" w:lineRule="auto"/>
        <w:ind w:left="120" w:right="5746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</w:rPr>
        <w:t>【课程大纲】</w: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一、关照当下</w:t>
      </w:r>
      <w:r>
        <w:rPr>
          <w:rFonts w:ascii="微软雅黑" w:eastAsia="微软雅黑" w:hAnsi="微软雅黑" w:cs="微软雅黑"/>
          <w:b/>
          <w:bCs/>
          <w:spacing w:val="36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聚焦未来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</w:rPr>
        <w:t>1</w:t>
      </w:r>
      <w:r>
        <w:rPr>
          <w:rFonts w:ascii="微软雅黑" w:eastAsia="微软雅黑" w:hAnsi="微软雅黑" w:cs="微软雅黑"/>
          <w:sz w:val="21"/>
          <w:szCs w:val="21"/>
        </w:rPr>
        <w:t>、企业文化新魅力</w:t>
      </w:r>
    </w:p>
    <w:p w:rsidR="00A1699F" w:rsidRDefault="00A80051">
      <w:pPr>
        <w:spacing w:before="66"/>
        <w:ind w:left="328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/>
          <w:sz w:val="21"/>
          <w:szCs w:val="21"/>
        </w:rPr>
        <w:t>（</w:t>
      </w:r>
      <w:r>
        <w:rPr>
          <w:rFonts w:ascii="微软雅黑" w:eastAsia="微软雅黑" w:hAnsi="微软雅黑" w:cs="微软雅黑"/>
          <w:sz w:val="21"/>
          <w:szCs w:val="21"/>
        </w:rPr>
        <w:t>1</w:t>
      </w:r>
      <w:r>
        <w:rPr>
          <w:rFonts w:ascii="微软雅黑" w:eastAsia="微软雅黑" w:hAnsi="微软雅黑" w:cs="微软雅黑"/>
          <w:sz w:val="21"/>
          <w:szCs w:val="21"/>
        </w:rPr>
        <w:t>）</w:t>
      </w:r>
      <w:r>
        <w:rPr>
          <w:rFonts w:ascii="微软雅黑" w:eastAsia="微软雅黑" w:hAnsi="微软雅黑" w:cs="微软雅黑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</w:rPr>
        <w:t>何谓企业文化、生态文化</w:t>
      </w:r>
      <w:r>
        <w:rPr>
          <w:rFonts w:ascii="微软雅黑" w:eastAsia="微软雅黑" w:hAnsi="微软雅黑" w:cs="微软雅黑"/>
          <w:spacing w:val="-37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i/>
          <w:spacing w:val="-103"/>
        </w:rPr>
        <w:t>【从经典的企业故事说起。。。。。。】</w:t>
      </w:r>
    </w:p>
    <w:p w:rsidR="00A1699F" w:rsidRDefault="00A1699F">
      <w:pPr>
        <w:spacing w:before="2"/>
        <w:rPr>
          <w:rFonts w:ascii="微软雅黑" w:eastAsia="微软雅黑" w:hAnsi="微软雅黑" w:cs="微软雅黑"/>
          <w:i/>
          <w:sz w:val="14"/>
          <w:szCs w:val="14"/>
        </w:rPr>
      </w:pPr>
    </w:p>
    <w:p w:rsidR="00A1699F" w:rsidRDefault="00A80051">
      <w:pPr>
        <w:ind w:left="328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/>
          <w:sz w:val="21"/>
          <w:szCs w:val="21"/>
        </w:rPr>
        <w:t>（</w:t>
      </w:r>
      <w:r>
        <w:rPr>
          <w:rFonts w:ascii="微软雅黑" w:eastAsia="微软雅黑" w:hAnsi="微软雅黑" w:cs="微软雅黑"/>
          <w:sz w:val="21"/>
          <w:szCs w:val="21"/>
        </w:rPr>
        <w:t>2</w:t>
      </w:r>
      <w:r>
        <w:rPr>
          <w:rFonts w:ascii="微软雅黑" w:eastAsia="微软雅黑" w:hAnsi="微软雅黑" w:cs="微软雅黑"/>
          <w:sz w:val="21"/>
          <w:szCs w:val="21"/>
        </w:rPr>
        <w:t>）</w:t>
      </w:r>
      <w:r>
        <w:rPr>
          <w:rFonts w:ascii="微软雅黑" w:eastAsia="微软雅黑" w:hAnsi="微软雅黑" w:cs="微软雅黑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</w:rPr>
        <w:t>企业文化的力量</w:t>
      </w:r>
      <w:r>
        <w:rPr>
          <w:rFonts w:ascii="微软雅黑" w:eastAsia="微软雅黑" w:hAnsi="微软雅黑" w:cs="微软雅黑"/>
          <w:spacing w:val="-43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i/>
          <w:spacing w:val="-100"/>
        </w:rPr>
        <w:t>【从一组数据及神话故事说起。。。。。。】</w:t>
      </w:r>
    </w:p>
    <w:p w:rsidR="00A1699F" w:rsidRDefault="00A1699F">
      <w:pPr>
        <w:spacing w:before="3"/>
        <w:rPr>
          <w:rFonts w:ascii="微软雅黑" w:eastAsia="微软雅黑" w:hAnsi="微软雅黑" w:cs="微软雅黑"/>
          <w:i/>
          <w:sz w:val="18"/>
          <w:szCs w:val="18"/>
        </w:rPr>
      </w:pPr>
    </w:p>
    <w:p w:rsidR="00A1699F" w:rsidRDefault="00A80051">
      <w:pPr>
        <w:pStyle w:val="a3"/>
      </w:pPr>
      <w:r>
        <w:t>◆</w:t>
      </w:r>
      <w:r>
        <w:rPr>
          <w:spacing w:val="36"/>
        </w:rPr>
        <w:t xml:space="preserve"> </w:t>
      </w:r>
      <w:r>
        <w:t>文化实质：望</w:t>
      </w:r>
    </w:p>
    <w:p w:rsidR="00A1699F" w:rsidRDefault="00A1699F">
      <w:pPr>
        <w:spacing w:before="11"/>
        <w:rPr>
          <w:rFonts w:ascii="微软雅黑" w:eastAsia="微软雅黑" w:hAnsi="微软雅黑" w:cs="微软雅黑"/>
          <w:sz w:val="21"/>
          <w:szCs w:val="21"/>
        </w:rPr>
      </w:pPr>
    </w:p>
    <w:p w:rsidR="00A1699F" w:rsidRDefault="00A80051">
      <w:pPr>
        <w:pStyle w:val="a3"/>
      </w:pPr>
      <w:r>
        <w:t>◆</w:t>
      </w:r>
      <w:r>
        <w:rPr>
          <w:spacing w:val="37"/>
        </w:rPr>
        <w:t xml:space="preserve"> </w:t>
      </w:r>
      <w:r>
        <w:t>核心力量：赋能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</w:pPr>
      <w:r>
        <w:t>◆</w:t>
      </w:r>
      <w:r>
        <w:rPr>
          <w:spacing w:val="32"/>
        </w:rPr>
        <w:t xml:space="preserve"> </w:t>
      </w:r>
      <w:r>
        <w:t>激活力量：凝聚力</w:t>
      </w:r>
      <w:r>
        <w:t>/</w:t>
      </w:r>
      <w:r>
        <w:t>引领力</w:t>
      </w:r>
      <w:r>
        <w:t>/</w:t>
      </w:r>
      <w:r>
        <w:t>导向力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  <w:spacing w:line="412" w:lineRule="auto"/>
        <w:ind w:left="120" w:right="1736" w:firstLine="420"/>
      </w:pPr>
      <w:r>
        <w:t>◆</w:t>
      </w:r>
      <w:r>
        <w:rPr>
          <w:spacing w:val="41"/>
        </w:rPr>
        <w:t xml:space="preserve"> </w:t>
      </w:r>
      <w:r>
        <w:t>内生力量：约束力</w:t>
      </w:r>
      <w:r>
        <w:t>/</w:t>
      </w:r>
      <w:r>
        <w:t>纽带力</w:t>
      </w:r>
      <w:r>
        <w:t>/</w:t>
      </w:r>
      <w:r>
        <w:t>辐射力</w:t>
      </w:r>
      <w:r>
        <w:rPr>
          <w:w w:val="99"/>
        </w:rPr>
        <w:t xml:space="preserve"> </w:t>
      </w:r>
      <w:r>
        <w:rPr>
          <w:w w:val="95"/>
        </w:rPr>
        <w:t>概括：人只会做一件事，那就是自己认为对的事！</w:t>
      </w:r>
      <w:r>
        <w:rPr>
          <w:w w:val="95"/>
        </w:rPr>
        <w:t>--</w:t>
      </w:r>
      <w:r>
        <w:rPr>
          <w:w w:val="95"/>
        </w:rPr>
        <w:t>某种意义上</w:t>
      </w:r>
      <w:r>
        <w:rPr>
          <w:w w:val="95"/>
        </w:rPr>
        <w:t>“</w:t>
      </w:r>
      <w:r>
        <w:rPr>
          <w:w w:val="95"/>
        </w:rPr>
        <w:t>洗脑</w:t>
      </w:r>
      <w:r>
        <w:rPr>
          <w:w w:val="95"/>
        </w:rPr>
        <w:t>”</w:t>
      </w:r>
      <w:r>
        <w:rPr>
          <w:spacing w:val="19"/>
          <w:w w:val="95"/>
        </w:rPr>
        <w:t xml:space="preserve"> </w:t>
      </w:r>
      <w:r>
        <w:t>2</w:t>
      </w:r>
      <w:r>
        <w:t>、新时代文化新共识</w:t>
      </w:r>
    </w:p>
    <w:p w:rsidR="00A1699F" w:rsidRDefault="00A80051">
      <w:pPr>
        <w:pStyle w:val="a3"/>
        <w:spacing w:before="61"/>
        <w:ind w:left="328"/>
      </w:pPr>
      <w:r>
        <w:t>（</w:t>
      </w:r>
      <w:r>
        <w:t>1</w:t>
      </w:r>
      <w:r>
        <w:t>）</w:t>
      </w:r>
      <w:r>
        <w:rPr>
          <w:spacing w:val="30"/>
        </w:rPr>
        <w:t xml:space="preserve"> </w:t>
      </w:r>
      <w:r>
        <w:t>新时代企业文化建设与发展的六大新趋势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</w:pPr>
      <w:r>
        <w:t>◆</w:t>
      </w:r>
      <w:r>
        <w:rPr>
          <w:spacing w:val="33"/>
        </w:rPr>
        <w:t xml:space="preserve"> </w:t>
      </w:r>
      <w:r>
        <w:t>文化内涵、文化功能的转变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</w:pPr>
      <w:r>
        <w:t>◆</w:t>
      </w:r>
      <w:r>
        <w:rPr>
          <w:spacing w:val="28"/>
        </w:rPr>
        <w:t xml:space="preserve"> </w:t>
      </w:r>
      <w:r>
        <w:t>文化意识的觉醒，从塑造文化共性到追求文化个性的转变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</w:pPr>
      <w:r>
        <w:t>◆</w:t>
      </w:r>
      <w:r>
        <w:rPr>
          <w:spacing w:val="28"/>
        </w:rPr>
        <w:t xml:space="preserve"> </w:t>
      </w:r>
      <w:r>
        <w:t>文化层次的提升，从老板文化到企业家文化的转变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</w:pPr>
      <w:r>
        <w:t>◆</w:t>
      </w:r>
      <w:r>
        <w:rPr>
          <w:spacing w:val="29"/>
        </w:rPr>
        <w:t xml:space="preserve"> </w:t>
      </w:r>
      <w:r>
        <w:t>更趋理性务实，从面子工程到理性求实的转变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</w:pPr>
      <w:r>
        <w:t>◆</w:t>
      </w:r>
      <w:r>
        <w:rPr>
          <w:spacing w:val="26"/>
        </w:rPr>
        <w:t xml:space="preserve"> </w:t>
      </w:r>
      <w:r>
        <w:t>人格化升华，从</w:t>
      </w:r>
      <w:r>
        <w:t>“</w:t>
      </w:r>
      <w:r>
        <w:t>体力潜能</w:t>
      </w:r>
      <w:r>
        <w:t>”</w:t>
      </w:r>
      <w:r>
        <w:t>到</w:t>
      </w:r>
      <w:r>
        <w:t>“</w:t>
      </w:r>
      <w:r>
        <w:t>人力资源</w:t>
      </w:r>
      <w:r>
        <w:t>”</w:t>
      </w:r>
      <w:r>
        <w:t>的人格化转变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</w:pPr>
      <w:r>
        <w:t>◆</w:t>
      </w:r>
      <w:r>
        <w:rPr>
          <w:spacing w:val="23"/>
        </w:rPr>
        <w:t xml:space="preserve"> </w:t>
      </w:r>
      <w:r>
        <w:t>传播媒介的多元化，从单向的传播形式到体验共享的多元传播形式的转变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  <w:ind w:left="328"/>
      </w:pPr>
      <w:r>
        <w:t>（</w:t>
      </w:r>
      <w:r>
        <w:t>2</w:t>
      </w:r>
      <w:r>
        <w:t>）</w:t>
      </w:r>
      <w:r>
        <w:t xml:space="preserve"> </w:t>
      </w:r>
      <w:r>
        <w:t>盘点企业文化建设与落地的</w:t>
      </w:r>
      <w:r>
        <w:t xml:space="preserve"> N</w:t>
      </w:r>
      <w:r>
        <w:rPr>
          <w:spacing w:val="10"/>
        </w:rPr>
        <w:t xml:space="preserve"> </w:t>
      </w:r>
      <w:r>
        <w:t>个陷阱及应对措施</w:t>
      </w:r>
    </w:p>
    <w:p w:rsidR="00A1699F" w:rsidRDefault="00A1699F">
      <w:pPr>
        <w:sectPr w:rsidR="00A1699F">
          <w:pgSz w:w="11910" w:h="16840"/>
          <w:pgMar w:top="1580" w:right="1680" w:bottom="1160" w:left="1680" w:header="0" w:footer="970" w:gutter="0"/>
          <w:cols w:space="720"/>
        </w:sectPr>
      </w:pPr>
    </w:p>
    <w:p w:rsidR="00A1699F" w:rsidRDefault="00A80051">
      <w:pPr>
        <w:pStyle w:val="a3"/>
        <w:spacing w:line="294" w:lineRule="exact"/>
        <w:ind w:left="120" w:firstLine="420"/>
      </w:pPr>
      <w:r>
        <w:rPr>
          <w:w w:val="95"/>
        </w:rPr>
        <w:lastRenderedPageBreak/>
        <w:t xml:space="preserve">◆      </w:t>
      </w:r>
      <w:r>
        <w:rPr>
          <w:spacing w:val="8"/>
          <w:w w:val="95"/>
        </w:rPr>
        <w:t xml:space="preserve"> </w:t>
      </w:r>
      <w:r>
        <w:rPr>
          <w:w w:val="95"/>
        </w:rPr>
        <w:t>实施企业文化初创期：老板文化</w:t>
      </w:r>
      <w:r>
        <w:rPr>
          <w:w w:val="95"/>
        </w:rPr>
        <w:t>/</w:t>
      </w:r>
      <w:r>
        <w:rPr>
          <w:w w:val="95"/>
        </w:rPr>
        <w:t>政绩文化</w:t>
      </w:r>
      <w:r>
        <w:rPr>
          <w:w w:val="95"/>
        </w:rPr>
        <w:t>/</w:t>
      </w:r>
      <w:r>
        <w:rPr>
          <w:w w:val="95"/>
        </w:rPr>
        <w:t>极端文化</w:t>
      </w:r>
      <w:r>
        <w:rPr>
          <w:w w:val="95"/>
        </w:rPr>
        <w:t>/</w:t>
      </w:r>
      <w:r>
        <w:rPr>
          <w:w w:val="95"/>
        </w:rPr>
        <w:t>过分依赖专家团队</w:t>
      </w:r>
      <w:r>
        <w:rPr>
          <w:w w:val="95"/>
        </w:rPr>
        <w:t>/</w:t>
      </w:r>
      <w:r>
        <w:rPr>
          <w:w w:val="95"/>
        </w:rPr>
        <w:t>文化建设硬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  <w:ind w:left="120"/>
      </w:pPr>
      <w:r>
        <w:t>落地不落地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</w:pPr>
      <w:r>
        <w:t>◆</w:t>
      </w:r>
      <w:r>
        <w:rPr>
          <w:spacing w:val="26"/>
        </w:rPr>
        <w:t xml:space="preserve"> </w:t>
      </w:r>
      <w:r>
        <w:t>企业文化落地期：产品文化</w:t>
      </w:r>
      <w:r>
        <w:t>/</w:t>
      </w:r>
      <w:r>
        <w:t>团队亚文化</w:t>
      </w:r>
      <w:r>
        <w:t>/</w:t>
      </w:r>
      <w:r>
        <w:t>精英型文化</w:t>
      </w:r>
      <w:r>
        <w:t>/</w:t>
      </w:r>
      <w:r>
        <w:t>创新性文化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  <w:ind w:left="328"/>
      </w:pPr>
      <w:r>
        <w:t>（</w:t>
      </w:r>
      <w:r>
        <w:t>3</w:t>
      </w:r>
      <w:r>
        <w:t>）盘点员工行为规范手册制定与落地的三个突出问题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</w:pPr>
      <w:r>
        <w:t>◆</w:t>
      </w:r>
      <w:r>
        <w:rPr>
          <w:spacing w:val="27"/>
        </w:rPr>
        <w:t xml:space="preserve"> </w:t>
      </w:r>
      <w:r>
        <w:t>好大喜全：片面追求内容的大而全，词藻的华丽，装潢的精美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</w:pPr>
      <w:r>
        <w:t>◆</w:t>
      </w:r>
      <w:r>
        <w:rPr>
          <w:spacing w:val="24"/>
        </w:rPr>
        <w:t xml:space="preserve"> </w:t>
      </w:r>
      <w:r>
        <w:t>脱离实际：没有深入调查研究，简单抄袭，脱离行业特征及岗位要求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tabs>
          <w:tab w:val="left" w:pos="1588"/>
        </w:tabs>
        <w:spacing w:line="412" w:lineRule="auto"/>
        <w:ind w:left="120" w:right="424" w:firstLine="420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sz w:val="21"/>
          <w:szCs w:val="21"/>
        </w:rPr>
        <w:t>◆</w:t>
      </w:r>
      <w:r>
        <w:rPr>
          <w:rFonts w:ascii="微软雅黑" w:eastAsia="微软雅黑" w:hAnsi="微软雅黑" w:cs="微软雅黑"/>
          <w:spacing w:val="27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</w:rPr>
        <w:t>没有共识：在手册制定与推行过程中，没有与员工达成共识，并强行与奖惩挂钩</w:t>
      </w:r>
      <w:r>
        <w:rPr>
          <w:rFonts w:ascii="微软雅黑" w:eastAsia="微软雅黑" w:hAnsi="微软雅黑" w:cs="微软雅黑"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教学方法：四个优秀企业的经典案例赏析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概括</w:t>
      </w:r>
      <w:r>
        <w:rPr>
          <w:rFonts w:ascii="微软雅黑" w:eastAsia="微软雅黑" w:hAnsi="微软雅黑" w:cs="微软雅黑"/>
          <w:sz w:val="21"/>
          <w:szCs w:val="21"/>
        </w:rPr>
        <w:t>：优秀的企业文化是企业无形而有效的最现代的管理方式，是企业之魂</w:t>
      </w:r>
      <w:r>
        <w:rPr>
          <w:rFonts w:ascii="微软雅黑" w:eastAsia="微软雅黑" w:hAnsi="微软雅黑" w:cs="微软雅黑"/>
          <w:w w:val="99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</w:rPr>
        <w:t>二、文化落地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</w:rPr>
        <w:tab/>
      </w:r>
      <w:r>
        <w:rPr>
          <w:rFonts w:ascii="微软雅黑" w:eastAsia="微软雅黑" w:hAnsi="微软雅黑" w:cs="微软雅黑"/>
          <w:b/>
          <w:bCs/>
          <w:sz w:val="21"/>
          <w:szCs w:val="21"/>
        </w:rPr>
        <w:t>掷地有声</w:t>
      </w:r>
    </w:p>
    <w:p w:rsidR="00A1699F" w:rsidRDefault="00A80051">
      <w:pPr>
        <w:pStyle w:val="a3"/>
        <w:spacing w:before="61"/>
        <w:ind w:left="120"/>
      </w:pPr>
      <w:r>
        <w:t>1</w:t>
      </w:r>
      <w:r>
        <w:t>、落什么</w:t>
      </w:r>
      <w:r>
        <w:rPr>
          <w:spacing w:val="38"/>
        </w:rPr>
        <w:t xml:space="preserve"> </w:t>
      </w:r>
      <w:r>
        <w:t>怎么落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  <w:ind w:left="328"/>
      </w:pPr>
      <w:r>
        <w:t>（</w:t>
      </w:r>
      <w:r>
        <w:t>1</w:t>
      </w:r>
      <w:r>
        <w:t>）文化落地落什么：从信念层面到行为层面达成共识，探寻高适配路径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</w:pPr>
      <w:r>
        <w:t>◆</w:t>
      </w:r>
      <w:r>
        <w:rPr>
          <w:spacing w:val="36"/>
        </w:rPr>
        <w:t xml:space="preserve"> </w:t>
      </w:r>
      <w:r>
        <w:t>老板味道：方太儒道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</w:pPr>
      <w:r>
        <w:t>◆</w:t>
      </w:r>
      <w:r>
        <w:rPr>
          <w:spacing w:val="36"/>
        </w:rPr>
        <w:t xml:space="preserve"> </w:t>
      </w:r>
      <w:r>
        <w:t>员工味道：华为狼道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</w:pPr>
      <w:r>
        <w:t>◆</w:t>
      </w:r>
      <w:r>
        <w:rPr>
          <w:spacing w:val="35"/>
        </w:rPr>
        <w:t xml:space="preserve"> </w:t>
      </w:r>
      <w:r>
        <w:t>业务味道：阿里</w:t>
      </w:r>
      <w:r>
        <w:t>“</w:t>
      </w:r>
      <w:r>
        <w:t>政</w:t>
      </w:r>
      <w:r>
        <w:t>”</w:t>
      </w:r>
      <w:r>
        <w:t>道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</w:pPr>
      <w:r>
        <w:t>◆</w:t>
      </w:r>
      <w:r>
        <w:rPr>
          <w:spacing w:val="35"/>
        </w:rPr>
        <w:t xml:space="preserve"> </w:t>
      </w:r>
      <w:r>
        <w:t>产品味道：茅台</w:t>
      </w:r>
      <w:r>
        <w:t>“</w:t>
      </w:r>
      <w:r>
        <w:t>渠</w:t>
      </w:r>
      <w:r>
        <w:t>”</w:t>
      </w:r>
      <w:r>
        <w:t>道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  <w:spacing w:line="412" w:lineRule="auto"/>
        <w:ind w:left="120" w:firstLine="208"/>
      </w:pPr>
      <w:r>
        <w:t>（</w:t>
      </w:r>
      <w:r>
        <w:t>2</w:t>
      </w:r>
      <w:r>
        <w:t>）</w:t>
      </w:r>
      <w:r>
        <w:rPr>
          <w:spacing w:val="29"/>
        </w:rPr>
        <w:t xml:space="preserve"> </w:t>
      </w:r>
      <w:r>
        <w:t>怎么落：建立文化落地</w:t>
      </w:r>
      <w:r>
        <w:t>“</w:t>
      </w:r>
      <w:r>
        <w:t>知行信</w:t>
      </w:r>
      <w:r>
        <w:t>”</w:t>
      </w:r>
      <w:r>
        <w:t>飞行模型（启动行动感动模式）</w:t>
      </w:r>
      <w:r>
        <w:rPr>
          <w:w w:val="99"/>
        </w:rPr>
        <w:t xml:space="preserve"> </w:t>
      </w:r>
      <w:r>
        <w:t>2</w:t>
      </w:r>
      <w:r>
        <w:t>、新时代</w:t>
      </w:r>
      <w:r>
        <w:t>“</w:t>
      </w:r>
      <w:r>
        <w:t>企业文化宣传</w:t>
      </w:r>
      <w:r>
        <w:t>”</w:t>
      </w:r>
      <w:r>
        <w:t>执行落地方法探寻</w:t>
      </w:r>
    </w:p>
    <w:p w:rsidR="00A1699F" w:rsidRDefault="00A80051">
      <w:pPr>
        <w:pStyle w:val="a3"/>
        <w:spacing w:before="61"/>
        <w:ind w:left="328"/>
      </w:pPr>
      <w:r>
        <w:t>（</w:t>
      </w:r>
      <w:r>
        <w:t>1</w:t>
      </w:r>
      <w:r>
        <w:t>）新时代</w:t>
      </w:r>
      <w:r>
        <w:t>“</w:t>
      </w:r>
      <w:r>
        <w:t>文化宣传</w:t>
      </w:r>
      <w:r>
        <w:t>”</w:t>
      </w:r>
      <w:r>
        <w:t>执行落地的</w:t>
      </w:r>
      <w:r>
        <w:t xml:space="preserve"> N</w:t>
      </w:r>
      <w:r>
        <w:rPr>
          <w:spacing w:val="-34"/>
        </w:rPr>
        <w:t xml:space="preserve"> </w:t>
      </w:r>
      <w:r>
        <w:t>种方法及三个特点：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  <w:ind w:left="0" w:right="5279"/>
        <w:jc w:val="center"/>
      </w:pPr>
      <w:r>
        <w:t xml:space="preserve">◆ </w:t>
      </w:r>
      <w:r>
        <w:t>图例文化落地</w:t>
      </w:r>
      <w:r>
        <w:t xml:space="preserve"> N</w:t>
      </w:r>
      <w:r>
        <w:rPr>
          <w:spacing w:val="16"/>
        </w:rPr>
        <w:t xml:space="preserve"> </w:t>
      </w:r>
      <w:r>
        <w:t>种方法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  <w:ind w:left="434"/>
      </w:pPr>
      <w:r>
        <w:t>◆</w:t>
      </w:r>
      <w:r>
        <w:rPr>
          <w:spacing w:val="22"/>
        </w:rPr>
        <w:t xml:space="preserve"> </w:t>
      </w:r>
      <w:r>
        <w:t>三个特点：文化产品故事化可视化</w:t>
      </w:r>
      <w:r>
        <w:t>/</w:t>
      </w:r>
      <w:r>
        <w:t>宣传形式场景化成果化</w:t>
      </w:r>
      <w:r>
        <w:t>/</w:t>
      </w:r>
      <w:r>
        <w:t>宣传手法全媒化立体化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  <w:ind w:left="328"/>
      </w:pPr>
      <w:r>
        <w:t>（</w:t>
      </w:r>
      <w:r>
        <w:t>2</w:t>
      </w:r>
      <w:r>
        <w:t>）创建文化宣传落地四化特色</w:t>
      </w:r>
    </w:p>
    <w:p w:rsidR="00A1699F" w:rsidRDefault="00A1699F">
      <w:pPr>
        <w:sectPr w:rsidR="00A1699F">
          <w:pgSz w:w="11910" w:h="16840"/>
          <w:pgMar w:top="1580" w:right="1680" w:bottom="1160" w:left="1680" w:header="0" w:footer="970" w:gutter="0"/>
          <w:cols w:space="720"/>
        </w:sectPr>
      </w:pPr>
    </w:p>
    <w:p w:rsidR="00A1699F" w:rsidRDefault="00A80051">
      <w:pPr>
        <w:pStyle w:val="a3"/>
        <w:spacing w:line="294" w:lineRule="exact"/>
      </w:pPr>
      <w:r>
        <w:lastRenderedPageBreak/>
        <w:t>◆</w:t>
      </w:r>
      <w:r>
        <w:rPr>
          <w:spacing w:val="29"/>
        </w:rPr>
        <w:t xml:space="preserve"> </w:t>
      </w:r>
      <w:r>
        <w:t>道具物语化</w:t>
      </w:r>
      <w:r>
        <w:t>/</w:t>
      </w:r>
      <w:r>
        <w:t>传承仪式化</w:t>
      </w:r>
      <w:r>
        <w:t>/</w:t>
      </w:r>
      <w:r>
        <w:t>激励故事化</w:t>
      </w:r>
      <w:r>
        <w:t>/</w:t>
      </w:r>
      <w:r>
        <w:t>游戏裸心化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  <w:ind w:left="328"/>
      </w:pPr>
      <w:r>
        <w:t>（</w:t>
      </w:r>
      <w:r>
        <w:t>3</w:t>
      </w:r>
      <w:r>
        <w:t>）记住一句口诀、介绍一种成本最低最有效的</w:t>
      </w:r>
      <w:r>
        <w:t>“</w:t>
      </w:r>
      <w:r>
        <w:t>文化宣传落地</w:t>
      </w:r>
      <w:r>
        <w:t>”</w:t>
      </w:r>
      <w:r>
        <w:t>方法</w:t>
      </w:r>
      <w:r>
        <w:t>--</w:t>
      </w:r>
      <w:r>
        <w:t>企业文化故事</w:t>
      </w:r>
    </w:p>
    <w:p w:rsidR="00A1699F" w:rsidRDefault="00A1699F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A1699F" w:rsidRDefault="00A80051">
      <w:pPr>
        <w:pStyle w:val="a3"/>
        <w:spacing w:line="412" w:lineRule="auto"/>
        <w:ind w:left="120" w:firstLine="420"/>
      </w:pPr>
      <w:r>
        <w:t>◆</w:t>
      </w:r>
      <w:r>
        <w:rPr>
          <w:spacing w:val="18"/>
        </w:rPr>
        <w:t xml:space="preserve"> </w:t>
      </w:r>
      <w:r>
        <w:t>一句口诀：自上而下推文化、自下而上讲故事、制度保障护文化、持之以恒立文化、</w:t>
      </w:r>
      <w:r>
        <w:rPr>
          <w:w w:val="99"/>
        </w:rPr>
        <w:t xml:space="preserve"> </w:t>
      </w:r>
      <w:r>
        <w:t>掷地有声抓文化</w:t>
      </w:r>
    </w:p>
    <w:p w:rsidR="00A1699F" w:rsidRDefault="00A80051">
      <w:pPr>
        <w:pStyle w:val="a3"/>
        <w:spacing w:before="61" w:line="412" w:lineRule="auto"/>
        <w:ind w:left="120" w:firstLine="420"/>
      </w:pPr>
      <w:r>
        <w:t>◆</w:t>
      </w:r>
      <w:r>
        <w:rPr>
          <w:spacing w:val="33"/>
        </w:rPr>
        <w:t xml:space="preserve"> </w:t>
      </w:r>
      <w:r>
        <w:t>介绍一种方法：用故事做文化大餐</w:t>
      </w:r>
      <w:r>
        <w:t>--</w:t>
      </w:r>
      <w:r>
        <w:t>一种成本最低最有效的</w:t>
      </w:r>
      <w:r>
        <w:t>“</w:t>
      </w:r>
      <w:r>
        <w:t>文化宣传落地</w:t>
      </w:r>
      <w:r>
        <w:t>”</w:t>
      </w:r>
      <w:r>
        <w:t>方法</w:t>
      </w:r>
      <w:r>
        <w:rPr>
          <w:w w:val="99"/>
        </w:rPr>
        <w:t xml:space="preserve"> </w:t>
      </w:r>
      <w:r>
        <w:rPr>
          <w:rFonts w:cs="微软雅黑"/>
          <w:b/>
          <w:bCs/>
        </w:rPr>
        <w:t>教学方式：</w:t>
      </w:r>
      <w:r>
        <w:t>互动提问、经典案例剖析、总结</w:t>
      </w:r>
      <w:r>
        <w:rPr>
          <w:w w:val="99"/>
        </w:rPr>
        <w:t xml:space="preserve"> </w:t>
      </w:r>
      <w:r>
        <w:rPr>
          <w:rFonts w:cs="微软雅黑"/>
          <w:b/>
          <w:bCs/>
          <w:spacing w:val="-2"/>
          <w:w w:val="95"/>
        </w:rPr>
        <w:t>概括</w:t>
      </w:r>
      <w:r>
        <w:rPr>
          <w:spacing w:val="-2"/>
          <w:w w:val="95"/>
        </w:rPr>
        <w:t>：价值观落地是企业文化落地永恒的核心，文化宣传形式、手段的多元立体化正是新时</w:t>
      </w:r>
      <w:r>
        <w:rPr>
          <w:spacing w:val="30"/>
          <w:w w:val="95"/>
        </w:rPr>
        <w:t xml:space="preserve"> </w:t>
      </w:r>
      <w:r>
        <w:t>代对企业文化建设工作得新要求</w:t>
      </w:r>
    </w:p>
    <w:p w:rsidR="00A1699F" w:rsidRDefault="00A80051">
      <w:pPr>
        <w:spacing w:before="61"/>
        <w:ind w:left="120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</w:rPr>
        <w:t>本环节成果</w:t>
      </w:r>
      <w:r>
        <w:rPr>
          <w:rFonts w:ascii="微软雅黑" w:eastAsia="微软雅黑" w:hAnsi="微软雅黑" w:cs="微软雅黑"/>
          <w:sz w:val="21"/>
          <w:szCs w:val="21"/>
        </w:rPr>
        <w:t>：厘清问题并呈现解决问题的路径与方法</w:t>
      </w:r>
    </w:p>
    <w:sectPr w:rsidR="00A1699F">
      <w:pgSz w:w="11910" w:h="16840"/>
      <w:pgMar w:top="1580" w:right="1580" w:bottom="1160" w:left="1680" w:header="0" w:footer="9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0051" w:rsidRDefault="00A80051">
      <w:r>
        <w:separator/>
      </w:r>
    </w:p>
  </w:endnote>
  <w:endnote w:type="continuationSeparator" w:id="0">
    <w:p w:rsidR="00A80051" w:rsidRDefault="00A80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699F" w:rsidRDefault="00A80051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3pt;margin-top:782.4pt;width:8.6pt;height:11pt;z-index:-251658752;mso-position-horizontal-relative:page;mso-position-vertical-relative:page" filled="f" stroked="f">
          <v:textbox inset="0,0,0,0">
            <w:txbxContent>
              <w:p w:rsidR="00A1699F" w:rsidRDefault="00A80051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C625CC">
                  <w:rPr>
                    <w:rFonts w:ascii="Calibri"/>
                    <w:noProof/>
                    <w:w w:val="99"/>
                    <w:sz w:val="18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0051" w:rsidRDefault="00A80051">
      <w:r>
        <w:separator/>
      </w:r>
    </w:p>
  </w:footnote>
  <w:footnote w:type="continuationSeparator" w:id="0">
    <w:p w:rsidR="00A80051" w:rsidRDefault="00A800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A1699F"/>
    <w:rsid w:val="00A1699F"/>
    <w:rsid w:val="00A80051"/>
    <w:rsid w:val="00C62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BC08B66C-E9B1-4CC3-BEDB-7A5D44476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outlineLvl w:val="0"/>
    </w:pPr>
    <w:rPr>
      <w:rFonts w:ascii="微软雅黑" w:eastAsia="微软雅黑" w:hAnsi="微软雅黑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微软雅黑" w:eastAsia="微软雅黑" w:hAnsi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0"/>
    </w:pPr>
    <w:rPr>
      <w:rFonts w:ascii="微软雅黑" w:eastAsia="微软雅黑" w:hAnsi="微软雅黑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262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Administrator.DESKTOP-6UVIMR5</dc:creator>
  <cp:lastModifiedBy>wang</cp:lastModifiedBy>
  <cp:revision>2</cp:revision>
  <dcterms:created xsi:type="dcterms:W3CDTF">2023-12-21T14:37:00Z</dcterms:created>
  <dcterms:modified xsi:type="dcterms:W3CDTF">2023-12-21T06:37:00Z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