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sz w:val="36"/>
          <w:szCs w:val="36"/>
          <w:shd w:val="clear" w:color="auto" w:fill="auto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shd w:val="clear" w:color="auto" w:fill="auto"/>
        </w:rPr>
        <w:t>团队凝聚力特训营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【课程背景】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在企业发展与变革的过程中，</w:t>
      </w: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t>您作为企业的管理者，是否还在为以下这些问题而烦恼？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t>员工松散，懈怠、没积极性，消极被动；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t>员工认为，自己是在为单位工作，为领导在工作，而不认为是为自己工作；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t>员工认为，工作就是为了交换工资，多给多干，少给少干；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t>员工认为，反正是交换，能少干就少干，少干就是占便宜，多干吃亏…</w:t>
      </w: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t>管理者包庇下属，当老好人；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t>执行中看似有措施，却总是有折扣，不能执行到底。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t>员工相互之间推卸责任，协作力太差，团队执行力严重缺失！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t>骨干抱怨、员工抱怨、部门冲突不断，领导自己却成为了企业的“保姆”、“拉车夫”….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t>要想有不一样的的结果，首先要有不一样的行动！永远要记住：没有一个单位是为你量身打造的，单位不是天堂，你也不是天使。</w:t>
      </w: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  <w:lang w:val="en-US" w:eastAsia="zh-CN"/>
        </w:rPr>
        <w:t>如何实现个人与单位的双赢及</w:t>
      </w: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t>共同发展</w:t>
      </w: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  <w:lang w:eastAsia="zh-CN"/>
        </w:rPr>
        <w:t>？</w:t>
      </w: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t>如何改变以上状况以适应企业组织变革的需要？请一起用心参加团队凝聚力特训营，您的团队面貌将会焕然一新，执行力及战斗力大大增强，业绩迅速倍增！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/>
          <w:color w:val="FFFFFF"/>
          <w:kern w:val="0"/>
          <w:sz w:val="24"/>
          <w:szCs w:val="24"/>
          <w:highlight w:val="red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【课程收益】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一、让企业管理者学会用系统化思维去思考和运营团队；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二、掌握提升团队成员的责任心和工作热情的实用方法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三、提升大家的沟通能力、团队协作能力和凝聚力；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四、激发员工爱家庭、爱企业、爱领导的感恩的心；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五、加强中层管理者的自我认知能力及危机意识；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六、增强团队的执行力及战斗力，提升团队绩效。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 xml:space="preserve">【课程时长】 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</w:rPr>
        <w:t>2天 （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/>
        </w:rPr>
        <w:t>6小时/天，共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</w:rPr>
        <w:t>12个小时）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【培训方式】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</w:rPr>
        <w:t>现场讲解+案例分析+视频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/>
        </w:rPr>
        <w:t>解析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</w:rPr>
        <w:t>+现场互动+分享总结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【授课老师】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/>
        </w:rPr>
        <w:t xml:space="preserve">高级企业培训师  中国百强讲师  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</w:rPr>
        <w:t>企业团队打造导师  林江武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【课程大纲】</w:t>
      </w:r>
    </w:p>
    <w:p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《团队凝聚力特训营》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第一部分  员工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与企业认知论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一、员工的心态和现状剖析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二、创业当老板的艰辛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窘迫</w:t>
      </w:r>
    </w:p>
    <w:p>
      <w:pPr>
        <w:widowControl/>
        <w:spacing w:line="360" w:lineRule="auto"/>
        <w:jc w:val="left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三、导入观念：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个人与企业是互相促进，共同发展的联合体</w:t>
      </w:r>
    </w:p>
    <w:p>
      <w:pPr>
        <w:widowControl/>
        <w:spacing w:line="360" w:lineRule="auto"/>
        <w:jc w:val="left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四、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员工与企业的认知论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1、员工与企业的关系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企业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员工的分类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、一流员工的特质</w:t>
      </w:r>
    </w:p>
    <w:p>
      <w:pPr>
        <w:widowControl/>
        <w:spacing w:line="360" w:lineRule="auto"/>
        <w:jc w:val="left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如何成为一流员工</w:t>
      </w:r>
    </w:p>
    <w:p>
      <w:pPr>
        <w:widowControl/>
        <w:numPr>
          <w:ilvl w:val="0"/>
          <w:numId w:val="1"/>
        </w:numPr>
        <w:spacing w:line="360" w:lineRule="auto"/>
        <w:ind w:left="420" w:leftChars="0" w:hanging="420" w:firstLineChars="0"/>
        <w:jc w:val="left"/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t>视频</w:t>
      </w: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  <w:lang w:val="en-US" w:eastAsia="zh-CN"/>
        </w:rPr>
        <w:t>赏析</w:t>
      </w: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t>：</w:t>
      </w: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t>永不放弃》</w:t>
      </w:r>
    </w:p>
    <w:p>
      <w:pPr>
        <w:widowControl/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优秀员工的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自我管理</w:t>
      </w:r>
    </w:p>
    <w:p>
      <w:pPr>
        <w:widowControl/>
        <w:numPr>
          <w:ilvl w:val="0"/>
          <w:numId w:val="3"/>
        </w:numPr>
        <w:spacing w:line="360" w:lineRule="auto"/>
        <w:ind w:left="420" w:leftChars="0" w:hanging="420" w:firstLineChars="0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视频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解析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：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时间都去哪了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eastAsia="zh-CN"/>
        </w:rPr>
        <w:t>》</w:t>
      </w:r>
    </w:p>
    <w:p>
      <w:pPr>
        <w:widowControl/>
        <w:numPr>
          <w:ilvl w:val="0"/>
          <w:numId w:val="4"/>
        </w:numPr>
        <w:spacing w:line="360" w:lineRule="auto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时间管理</w:t>
      </w:r>
    </w:p>
    <w:p>
      <w:pPr>
        <w:widowControl/>
        <w:numPr>
          <w:ilvl w:val="0"/>
          <w:numId w:val="5"/>
        </w:numPr>
        <w:spacing w:line="360" w:lineRule="auto"/>
        <w:ind w:left="420" w:leftChars="0" w:hanging="420" w:firstLineChars="0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时间清单：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一个活到72岁的美国人是怎么过的？</w:t>
      </w:r>
    </w:p>
    <w:p>
      <w:pPr>
        <w:widowControl/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时间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的特性</w:t>
      </w:r>
    </w:p>
    <w:p>
      <w:pPr>
        <w:widowControl/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2、时间管理矩阵图</w:t>
      </w:r>
    </w:p>
    <w:p>
      <w:pPr>
        <w:widowControl/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3、十大有效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时间管理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法</w:t>
      </w:r>
    </w:p>
    <w:p>
      <w:pPr>
        <w:widowControl/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目标管理</w:t>
      </w:r>
    </w:p>
    <w:p>
      <w:pPr>
        <w:widowControl/>
        <w:numPr>
          <w:ilvl w:val="0"/>
          <w:numId w:val="6"/>
        </w:numPr>
        <w:spacing w:line="360" w:lineRule="auto"/>
        <w:ind w:left="420" w:leftChars="0" w:hanging="420" w:firstLineChars="0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引子：爱丽丝的故事</w:t>
      </w:r>
    </w:p>
    <w:p>
      <w:pPr>
        <w:widowControl/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目标是什么</w:t>
      </w:r>
    </w:p>
    <w:p>
      <w:pPr>
        <w:widowControl/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设定目标的意义</w:t>
      </w:r>
    </w:p>
    <w:p>
      <w:pPr>
        <w:widowControl/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没有设定目标的原因</w:t>
      </w:r>
    </w:p>
    <w:p>
      <w:pPr>
        <w:widowControl/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设定目标的范围</w:t>
      </w:r>
    </w:p>
    <w:p>
      <w:pPr>
        <w:widowControl/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设定目标的原则</w:t>
      </w:r>
    </w:p>
    <w:p>
      <w:pPr>
        <w:widowControl/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设定目标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的方法</w:t>
      </w:r>
    </w:p>
    <w:p>
      <w:pPr>
        <w:widowControl/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7、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分解目标的四大步骤</w:t>
      </w:r>
    </w:p>
    <w:p>
      <w:pPr>
        <w:widowControl/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8、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实现目标的三大关键因素</w:t>
      </w:r>
    </w:p>
    <w:p>
      <w:pPr>
        <w:widowControl/>
        <w:numPr>
          <w:ilvl w:val="0"/>
          <w:numId w:val="7"/>
        </w:numPr>
        <w:spacing w:line="360" w:lineRule="auto"/>
        <w:ind w:left="420" w:leftChars="0" w:hanging="420" w:firstLineChars="0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课堂作业：请列出您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的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人生目标</w:t>
      </w:r>
    </w:p>
    <w:p>
      <w:pPr>
        <w:widowControl/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行为管理</w:t>
      </w:r>
    </w:p>
    <w:p>
      <w:pPr>
        <w:widowControl/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1、学会积极主动</w:t>
      </w:r>
    </w:p>
    <w:p>
      <w:pPr>
        <w:widowControl/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2、懂得表扬和赞美</w:t>
      </w:r>
    </w:p>
    <w:p>
      <w:pPr>
        <w:widowControl/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3、对同事宽容奉献</w:t>
      </w:r>
    </w:p>
    <w:p>
      <w:pPr>
        <w:widowControl/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4、细节决定成败</w:t>
      </w:r>
    </w:p>
    <w:p>
      <w:pPr>
        <w:widowControl/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5、对领导忠诚</w:t>
      </w:r>
    </w:p>
    <w:p>
      <w:pPr>
        <w:widowControl/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6、对企业负责</w:t>
      </w:r>
    </w:p>
    <w:p>
      <w:pPr>
        <w:widowControl/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7、以结果为导向</w:t>
      </w:r>
    </w:p>
    <w:p>
      <w:pPr>
        <w:widowControl/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8、学会总结提升</w:t>
      </w:r>
    </w:p>
    <w:p>
      <w:pPr>
        <w:widowControl/>
        <w:spacing w:line="360" w:lineRule="auto"/>
        <w:rPr>
          <w:rFonts w:hint="default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 xml:space="preserve">第三部分 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打造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高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绩效企业团队</w:t>
      </w:r>
    </w:p>
    <w:p>
      <w:pPr>
        <w:numPr>
          <w:ilvl w:val="0"/>
          <w:numId w:val="8"/>
        </w:numPr>
        <w:spacing w:line="360" w:lineRule="auto"/>
        <w:ind w:left="420" w:leftChars="0" w:hanging="420" w:firstLineChars="0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视频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解析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：《团结的力量》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color w:val="000000"/>
          <w:kern w:val="18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18"/>
          <w:sz w:val="24"/>
          <w:szCs w:val="24"/>
        </w:rPr>
        <w:t>一、企业管理的灵魂是人</w:t>
      </w:r>
    </w:p>
    <w:p>
      <w:pPr>
        <w:spacing w:line="360" w:lineRule="auto"/>
        <w:rPr>
          <w:rFonts w:hint="eastAsia" w:ascii="宋体" w:hAnsi="宋体" w:eastAsia="宋体" w:cs="宋体"/>
          <w:bCs/>
          <w:color w:val="000000"/>
          <w:kern w:val="18"/>
          <w:sz w:val="24"/>
          <w:szCs w:val="24"/>
        </w:rPr>
      </w:pPr>
      <w:r>
        <w:rPr>
          <w:rFonts w:hint="eastAsia" w:ascii="宋体" w:hAnsi="宋体" w:eastAsia="宋体" w:cs="宋体"/>
          <w:bCs/>
          <w:color w:val="000000"/>
          <w:kern w:val="18"/>
          <w:sz w:val="24"/>
          <w:szCs w:val="24"/>
        </w:rPr>
        <w:t>1、企业管理是个系统工程</w:t>
      </w:r>
    </w:p>
    <w:p>
      <w:pPr>
        <w:spacing w:line="360" w:lineRule="auto"/>
        <w:rPr>
          <w:rFonts w:hint="eastAsia" w:ascii="宋体" w:hAnsi="宋体" w:eastAsia="宋体" w:cs="宋体"/>
          <w:bCs/>
          <w:color w:val="000000"/>
          <w:kern w:val="18"/>
          <w:sz w:val="24"/>
          <w:szCs w:val="24"/>
        </w:rPr>
      </w:pPr>
      <w:r>
        <w:rPr>
          <w:rFonts w:hint="eastAsia" w:ascii="宋体" w:hAnsi="宋体" w:eastAsia="宋体" w:cs="宋体"/>
          <w:bCs/>
          <w:color w:val="000000"/>
          <w:kern w:val="18"/>
          <w:sz w:val="24"/>
          <w:szCs w:val="24"/>
        </w:rPr>
        <w:t>2、企业用人其实就是在借力</w:t>
      </w:r>
    </w:p>
    <w:p>
      <w:pPr>
        <w:spacing w:line="360" w:lineRule="auto"/>
        <w:jc w:val="left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二、团队管理者要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树立榜样</w:t>
      </w:r>
    </w:p>
    <w:p>
      <w:pPr>
        <w:spacing w:line="360" w:lineRule="auto"/>
        <w:rPr>
          <w:rFonts w:hint="eastAsia" w:ascii="宋体" w:hAnsi="宋体" w:eastAsia="宋体" w:cs="宋体"/>
          <w:bCs/>
          <w:color w:val="000000"/>
          <w:kern w:val="18"/>
          <w:sz w:val="24"/>
          <w:szCs w:val="24"/>
        </w:rPr>
      </w:pPr>
      <w:r>
        <w:rPr>
          <w:rFonts w:hint="eastAsia" w:ascii="宋体" w:hAnsi="宋体" w:eastAsia="宋体" w:cs="宋体"/>
          <w:bCs/>
          <w:color w:val="000000"/>
          <w:kern w:val="18"/>
          <w:sz w:val="24"/>
          <w:szCs w:val="24"/>
        </w:rPr>
        <w:t>1、高效出色团队的特征</w:t>
      </w:r>
    </w:p>
    <w:p>
      <w:pPr>
        <w:spacing w:line="360" w:lineRule="auto"/>
        <w:rPr>
          <w:rFonts w:hint="eastAsia" w:ascii="宋体" w:hAnsi="宋体" w:eastAsia="宋体" w:cs="宋体"/>
          <w:bCs/>
          <w:color w:val="000000"/>
          <w:kern w:val="18"/>
          <w:sz w:val="24"/>
          <w:szCs w:val="24"/>
        </w:rPr>
      </w:pPr>
      <w:r>
        <w:rPr>
          <w:rFonts w:hint="eastAsia" w:ascii="宋体" w:hAnsi="宋体" w:eastAsia="宋体" w:cs="宋体"/>
          <w:bCs/>
          <w:color w:val="000000"/>
          <w:kern w:val="18"/>
          <w:sz w:val="24"/>
          <w:szCs w:val="24"/>
        </w:rPr>
        <w:t>2、优秀管理者必备素质</w:t>
      </w:r>
    </w:p>
    <w:p>
      <w:pPr>
        <w:numPr>
          <w:ilvl w:val="0"/>
          <w:numId w:val="9"/>
        </w:numPr>
        <w:spacing w:line="360" w:lineRule="auto"/>
        <w:ind w:left="420" w:leftChars="0" w:hanging="420" w:firstLineChars="0"/>
        <w:rPr>
          <w:rFonts w:hint="eastAsia" w:ascii="宋体" w:hAnsi="宋体" w:eastAsia="宋体" w:cs="宋体"/>
          <w:bCs/>
          <w:color w:val="000000"/>
          <w:kern w:val="18"/>
          <w:sz w:val="24"/>
          <w:szCs w:val="24"/>
        </w:rPr>
      </w:pPr>
      <w:r>
        <w:rPr>
          <w:rFonts w:hint="eastAsia" w:ascii="宋体" w:hAnsi="宋体" w:eastAsia="宋体" w:cs="宋体"/>
          <w:bCs/>
          <w:color w:val="000000"/>
          <w:kern w:val="18"/>
          <w:sz w:val="24"/>
          <w:szCs w:val="24"/>
        </w:rPr>
        <w:t>课堂互动：</w:t>
      </w:r>
      <w:r>
        <w:rPr>
          <w:rFonts w:hint="eastAsia" w:ascii="宋体" w:hAnsi="宋体" w:eastAsia="宋体" w:cs="宋体"/>
          <w:bCs/>
          <w:color w:val="000000"/>
          <w:kern w:val="18"/>
          <w:sz w:val="24"/>
          <w:szCs w:val="24"/>
          <w:lang w:val="en-US" w:eastAsia="zh-CN"/>
        </w:rPr>
        <w:t>个人</w:t>
      </w:r>
      <w:r>
        <w:rPr>
          <w:rFonts w:hint="eastAsia" w:ascii="宋体" w:hAnsi="宋体" w:eastAsia="宋体" w:cs="宋体"/>
          <w:bCs/>
          <w:color w:val="000000"/>
          <w:kern w:val="18"/>
          <w:sz w:val="24"/>
          <w:szCs w:val="24"/>
        </w:rPr>
        <w:t xml:space="preserve">获得赏识的秘诀是什么？ </w:t>
      </w:r>
    </w:p>
    <w:p>
      <w:pPr>
        <w:numPr>
          <w:ilvl w:val="0"/>
          <w:numId w:val="9"/>
        </w:numPr>
        <w:spacing w:line="360" w:lineRule="auto"/>
        <w:ind w:left="420" w:leftChars="0" w:hanging="420" w:firstLineChars="0"/>
        <w:rPr>
          <w:rFonts w:hint="eastAsia" w:ascii="宋体" w:hAnsi="宋体" w:eastAsia="宋体" w:cs="宋体"/>
          <w:bCs/>
          <w:color w:val="000000"/>
          <w:kern w:val="18"/>
          <w:sz w:val="24"/>
          <w:szCs w:val="24"/>
        </w:rPr>
      </w:pPr>
      <w:r>
        <w:rPr>
          <w:rFonts w:hint="eastAsia" w:ascii="宋体" w:hAnsi="宋体" w:eastAsia="宋体" w:cs="宋体"/>
          <w:bCs/>
          <w:color w:val="000000"/>
          <w:kern w:val="18"/>
          <w:sz w:val="24"/>
          <w:szCs w:val="24"/>
        </w:rPr>
        <w:t>视频</w:t>
      </w:r>
      <w:r>
        <w:rPr>
          <w:rFonts w:hint="eastAsia" w:ascii="宋体" w:hAnsi="宋体" w:eastAsia="宋体" w:cs="宋体"/>
          <w:bCs/>
          <w:color w:val="000000"/>
          <w:kern w:val="18"/>
          <w:sz w:val="24"/>
          <w:szCs w:val="24"/>
          <w:lang w:val="en-US" w:eastAsia="zh-CN"/>
        </w:rPr>
        <w:t>解析</w:t>
      </w:r>
      <w:r>
        <w:rPr>
          <w:rFonts w:hint="eastAsia" w:ascii="宋体" w:hAnsi="宋体" w:eastAsia="宋体" w:cs="宋体"/>
          <w:bCs/>
          <w:color w:val="000000"/>
          <w:kern w:val="18"/>
          <w:sz w:val="24"/>
          <w:szCs w:val="24"/>
        </w:rPr>
        <w:t>：《孙武斩爱妃》</w:t>
      </w:r>
    </w:p>
    <w:p>
      <w:pPr>
        <w:spacing w:line="360" w:lineRule="auto"/>
        <w:rPr>
          <w:rFonts w:hint="eastAsia" w:ascii="宋体" w:hAnsi="宋体" w:eastAsia="宋体" w:cs="宋体"/>
          <w:bCs/>
          <w:color w:val="000000"/>
          <w:kern w:val="18"/>
          <w:sz w:val="24"/>
          <w:szCs w:val="24"/>
        </w:rPr>
      </w:pPr>
      <w:r>
        <w:rPr>
          <w:rFonts w:hint="eastAsia" w:ascii="宋体" w:hAnsi="宋体" w:eastAsia="宋体" w:cs="宋体"/>
          <w:bCs/>
          <w:color w:val="000000"/>
          <w:kern w:val="18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bCs/>
          <w:color w:val="000000"/>
          <w:kern w:val="18"/>
          <w:sz w:val="24"/>
          <w:szCs w:val="24"/>
        </w:rPr>
        <w:t>、</w:t>
      </w:r>
      <w:r>
        <w:rPr>
          <w:rFonts w:hint="eastAsia" w:ascii="宋体" w:hAnsi="宋体" w:eastAsia="宋体" w:cs="宋体"/>
          <w:bCs/>
          <w:color w:val="000000"/>
          <w:kern w:val="18"/>
          <w:sz w:val="24"/>
          <w:szCs w:val="24"/>
          <w:lang w:val="en-US" w:eastAsia="zh-CN"/>
        </w:rPr>
        <w:t>借力使力不费力-</w:t>
      </w:r>
      <w:r>
        <w:rPr>
          <w:rFonts w:hint="eastAsia" w:ascii="宋体" w:hAnsi="宋体" w:eastAsia="宋体" w:cs="宋体"/>
          <w:bCs/>
          <w:color w:val="000000"/>
          <w:kern w:val="18"/>
          <w:sz w:val="24"/>
          <w:szCs w:val="24"/>
        </w:rPr>
        <w:t>学会沟通与协作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三、企业全民树立危机意识</w:t>
      </w:r>
    </w:p>
    <w:p>
      <w:pPr>
        <w:widowControl/>
        <w:spacing w:line="360" w:lineRule="auto"/>
        <w:jc w:val="left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1、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危机认知论</w:t>
      </w:r>
    </w:p>
    <w:p>
      <w:pPr>
        <w:widowControl/>
        <w:spacing w:line="360" w:lineRule="auto"/>
        <w:jc w:val="left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2、员工与企业的忧患意识</w:t>
      </w:r>
    </w:p>
    <w:p>
      <w:pPr>
        <w:widowControl/>
        <w:numPr>
          <w:ilvl w:val="0"/>
          <w:numId w:val="10"/>
        </w:numPr>
        <w:spacing w:line="360" w:lineRule="auto"/>
        <w:ind w:left="420" w:leftChars="0" w:hanging="420" w:firstLineChars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视频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解析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：《生命中的最后10分钟》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四、打造高效团队八步曲</w:t>
      </w:r>
    </w:p>
    <w:p>
      <w:pPr>
        <w:numPr>
          <w:ilvl w:val="0"/>
          <w:numId w:val="11"/>
        </w:numPr>
        <w:spacing w:line="360" w:lineRule="auto"/>
        <w:ind w:left="420" w:leftChars="0" w:hanging="42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课堂互动：好人为什么会变坏？</w:t>
      </w:r>
    </w:p>
    <w:p>
      <w:pPr>
        <w:numPr>
          <w:ilvl w:val="0"/>
          <w:numId w:val="12"/>
        </w:numPr>
        <w:spacing w:line="360" w:lineRule="auto"/>
        <w:ind w:left="420" w:leftChars="0" w:hanging="42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案例分享：管理中的破窗理论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１、营造良好的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团队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氛围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２、打造有魂魄的领导人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３、树立超强的自信心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４、让培训产生推动力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５、激励措施多样化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６、人员配置合理化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７、实施过程监控与考核总结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８、建设有特色的企业文化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、如何处理团队冲突</w:t>
      </w:r>
    </w:p>
    <w:p>
      <w:pPr>
        <w:spacing w:line="360" w:lineRule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1、正确认识团队冲突</w:t>
      </w:r>
    </w:p>
    <w:p>
      <w:pPr>
        <w:spacing w:line="360" w:lineRule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2、团队冲突根源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剖析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3、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如何解决团队</w:t>
      </w:r>
      <w:r>
        <w:rPr>
          <w:rFonts w:hint="eastAsia" w:ascii="宋体" w:hAnsi="宋体" w:eastAsia="宋体" w:cs="宋体"/>
          <w:bCs/>
          <w:sz w:val="24"/>
          <w:szCs w:val="24"/>
        </w:rPr>
        <w:t>冲突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</w:pPr>
    </w:p>
    <w:p>
      <w:pPr>
        <w:spacing w:line="360" w:lineRule="auto"/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</w:pPr>
    </w:p>
    <w:p>
      <w:pPr>
        <w:spacing w:line="360" w:lineRule="auto"/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4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DpN6Fr3gEAAL8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4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jc w:val="left"/>
      <w:rPr>
        <w:rFonts w:ascii="宋体" w:hAnsi="宋体" w:cs="宋体"/>
        <w:kern w:val="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8B869F"/>
    <w:multiLevelType w:val="singleLevel"/>
    <w:tmpl w:val="808B869F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8A92E51F"/>
    <w:multiLevelType w:val="singleLevel"/>
    <w:tmpl w:val="8A92E51F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BF88B3AC"/>
    <w:multiLevelType w:val="singleLevel"/>
    <w:tmpl w:val="BF88B3AC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CAFFB72E"/>
    <w:multiLevelType w:val="singleLevel"/>
    <w:tmpl w:val="CAFFB72E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DE8A32E9"/>
    <w:multiLevelType w:val="singleLevel"/>
    <w:tmpl w:val="DE8A32E9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E22561E8"/>
    <w:multiLevelType w:val="singleLevel"/>
    <w:tmpl w:val="E22561E8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6">
    <w:nsid w:val="F45C0CBF"/>
    <w:multiLevelType w:val="singleLevel"/>
    <w:tmpl w:val="F45C0CBF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7">
    <w:nsid w:val="2718B4BC"/>
    <w:multiLevelType w:val="singleLevel"/>
    <w:tmpl w:val="2718B4BC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8">
    <w:nsid w:val="39C069B3"/>
    <w:multiLevelType w:val="singleLevel"/>
    <w:tmpl w:val="39C069B3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9">
    <w:nsid w:val="4E21DA42"/>
    <w:multiLevelType w:val="singleLevel"/>
    <w:tmpl w:val="4E21DA42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0">
    <w:nsid w:val="562834F6"/>
    <w:multiLevelType w:val="singleLevel"/>
    <w:tmpl w:val="562834F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5A5B567C"/>
    <w:multiLevelType w:val="singleLevel"/>
    <w:tmpl w:val="5A5B567C"/>
    <w:lvl w:ilvl="0" w:tentative="0">
      <w:start w:val="2"/>
      <w:numFmt w:val="chineseCounting"/>
      <w:suff w:val="space"/>
      <w:lvlText w:val="第%1部分"/>
      <w:lvlJc w:val="left"/>
    </w:lvl>
  </w:abstractNum>
  <w:num w:numId="1">
    <w:abstractNumId w:val="4"/>
  </w:num>
  <w:num w:numId="2">
    <w:abstractNumId w:val="11"/>
  </w:num>
  <w:num w:numId="3">
    <w:abstractNumId w:val="1"/>
  </w:num>
  <w:num w:numId="4">
    <w:abstractNumId w:val="10"/>
  </w:num>
  <w:num w:numId="5">
    <w:abstractNumId w:val="0"/>
  </w:num>
  <w:num w:numId="6">
    <w:abstractNumId w:val="7"/>
  </w:num>
  <w:num w:numId="7">
    <w:abstractNumId w:val="6"/>
  </w:num>
  <w:num w:numId="8">
    <w:abstractNumId w:val="9"/>
  </w:num>
  <w:num w:numId="9">
    <w:abstractNumId w:val="2"/>
  </w:num>
  <w:num w:numId="10">
    <w:abstractNumId w:val="8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mMTNlNmNiYThmYmFhNTE3ZjQyMmUzNzU2NDdhMWYifQ=="/>
  </w:docVars>
  <w:rsids>
    <w:rsidRoot w:val="005961A2"/>
    <w:rsid w:val="0000447C"/>
    <w:rsid w:val="0005471D"/>
    <w:rsid w:val="001260D6"/>
    <w:rsid w:val="0015413E"/>
    <w:rsid w:val="00177C55"/>
    <w:rsid w:val="001B4001"/>
    <w:rsid w:val="00284500"/>
    <w:rsid w:val="0030746F"/>
    <w:rsid w:val="00375BA3"/>
    <w:rsid w:val="003A2ACF"/>
    <w:rsid w:val="005961A2"/>
    <w:rsid w:val="005C2241"/>
    <w:rsid w:val="005E0257"/>
    <w:rsid w:val="005F3F43"/>
    <w:rsid w:val="005F7DD1"/>
    <w:rsid w:val="006752F1"/>
    <w:rsid w:val="006832D5"/>
    <w:rsid w:val="006D32B5"/>
    <w:rsid w:val="006E2CD4"/>
    <w:rsid w:val="007043FE"/>
    <w:rsid w:val="00723DC7"/>
    <w:rsid w:val="00742AA5"/>
    <w:rsid w:val="00772FDE"/>
    <w:rsid w:val="007800BF"/>
    <w:rsid w:val="00784949"/>
    <w:rsid w:val="007C0A35"/>
    <w:rsid w:val="007C168C"/>
    <w:rsid w:val="008466D1"/>
    <w:rsid w:val="00867769"/>
    <w:rsid w:val="008926DF"/>
    <w:rsid w:val="008B31AE"/>
    <w:rsid w:val="008F6740"/>
    <w:rsid w:val="009439F5"/>
    <w:rsid w:val="00950D88"/>
    <w:rsid w:val="00987309"/>
    <w:rsid w:val="00A556F8"/>
    <w:rsid w:val="00A92C3A"/>
    <w:rsid w:val="00AF59FE"/>
    <w:rsid w:val="00B17A5D"/>
    <w:rsid w:val="00C26803"/>
    <w:rsid w:val="00D21B53"/>
    <w:rsid w:val="00D51569"/>
    <w:rsid w:val="00E33413"/>
    <w:rsid w:val="00E458D5"/>
    <w:rsid w:val="00E931E7"/>
    <w:rsid w:val="00EE65FF"/>
    <w:rsid w:val="00EF4FDC"/>
    <w:rsid w:val="00F03B47"/>
    <w:rsid w:val="00F06DE5"/>
    <w:rsid w:val="09CD41AB"/>
    <w:rsid w:val="0B2706D2"/>
    <w:rsid w:val="0B884898"/>
    <w:rsid w:val="0C1545EB"/>
    <w:rsid w:val="0F8D020F"/>
    <w:rsid w:val="0FEF4130"/>
    <w:rsid w:val="114D2111"/>
    <w:rsid w:val="12EA4338"/>
    <w:rsid w:val="17F20B8A"/>
    <w:rsid w:val="1DA82DB9"/>
    <w:rsid w:val="1EBE387D"/>
    <w:rsid w:val="325D54B1"/>
    <w:rsid w:val="3C11627C"/>
    <w:rsid w:val="41D27B94"/>
    <w:rsid w:val="444B73AC"/>
    <w:rsid w:val="447B1662"/>
    <w:rsid w:val="48564E18"/>
    <w:rsid w:val="5C4F01A0"/>
    <w:rsid w:val="5FA33DEA"/>
    <w:rsid w:val="5FDB2B54"/>
    <w:rsid w:val="60A62A9D"/>
    <w:rsid w:val="62F77AC8"/>
    <w:rsid w:val="641B0A48"/>
    <w:rsid w:val="6FF34B2D"/>
    <w:rsid w:val="728406A9"/>
    <w:rsid w:val="78E03021"/>
    <w:rsid w:val="791529F3"/>
    <w:rsid w:val="7A485788"/>
    <w:rsid w:val="7A627F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widowControl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333333"/>
      <w:u w:val="none"/>
    </w:rPr>
  </w:style>
  <w:style w:type="character" w:customStyle="1" w:styleId="11">
    <w:name w:val="页眉 Char"/>
    <w:link w:val="5"/>
    <w:semiHidden/>
    <w:qFormat/>
    <w:uiPriority w:val="99"/>
    <w:rPr>
      <w:sz w:val="18"/>
      <w:szCs w:val="18"/>
    </w:rPr>
  </w:style>
  <w:style w:type="character" w:customStyle="1" w:styleId="12">
    <w:name w:val="标题 2 Char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3">
    <w:name w:val="批注框文本 Char"/>
    <w:link w:val="3"/>
    <w:semiHidden/>
    <w:qFormat/>
    <w:uiPriority w:val="99"/>
    <w:rPr>
      <w:sz w:val="18"/>
      <w:szCs w:val="18"/>
    </w:rPr>
  </w:style>
  <w:style w:type="character" w:customStyle="1" w:styleId="14">
    <w:name w:val="sp_detail1"/>
    <w:qFormat/>
    <w:uiPriority w:val="0"/>
    <w:rPr>
      <w:b/>
      <w:bCs/>
      <w:color w:val="FF7B16"/>
    </w:rPr>
  </w:style>
  <w:style w:type="character" w:customStyle="1" w:styleId="15">
    <w:name w:val="页脚 Char"/>
    <w:link w:val="4"/>
    <w:semiHidden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1415</Words>
  <Characters>1467</Characters>
  <Lines>13</Lines>
  <Paragraphs>3</Paragraphs>
  <TotalTime>2</TotalTime>
  <ScaleCrop>false</ScaleCrop>
  <LinksUpToDate>false</LinksUpToDate>
  <CharactersWithSpaces>1488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2017-05-25T17:25:00Z</dcterms:created>
  <dc:creator>Serena</dc:creator>
  <cp:lastModifiedBy>蓉儿</cp:lastModifiedBy>
  <cp:lastPrinted>2015-08-13T12:23:00Z</cp:lastPrinted>
  <dcterms:modified xsi:type="dcterms:W3CDTF">2023-03-27T01:59:10Z</dcterms:modified>
  <dc:title>锐智员工成长培训课程之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B78C3B2B9D0345129F0E86948A882CBB</vt:lpwstr>
  </property>
</Properties>
</file>